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AFBDA" w14:textId="77777777" w:rsidR="004A47AE" w:rsidRDefault="00C861F1">
      <w:pPr>
        <w:keepNext/>
        <w:spacing w:before="240" w:after="240" w:line="240" w:lineRule="auto"/>
        <w:jc w:val="both"/>
        <w:rPr>
          <w:sz w:val="24"/>
          <w:szCs w:val="24"/>
        </w:rPr>
      </w:pPr>
      <w:r>
        <w:rPr>
          <w:sz w:val="24"/>
          <w:szCs w:val="24"/>
        </w:rPr>
        <w:t>INDICAÇÃO:          /GVAC/2025                                         Cacoal, 10 de março de 2025</w:t>
      </w:r>
    </w:p>
    <w:p w14:paraId="083CA820" w14:textId="77777777" w:rsidR="004A47AE" w:rsidRDefault="00C861F1">
      <w:pPr>
        <w:keepNext/>
        <w:spacing w:before="240" w:after="240" w:line="240" w:lineRule="auto"/>
        <w:jc w:val="both"/>
        <w:rPr>
          <w:sz w:val="24"/>
          <w:szCs w:val="24"/>
        </w:rPr>
      </w:pPr>
      <w:r>
        <w:rPr>
          <w:b/>
          <w:sz w:val="24"/>
          <w:szCs w:val="24"/>
        </w:rPr>
        <w:t>AUTOR: AMARILSON TEIXEIRA DE CARVALHO</w:t>
      </w:r>
    </w:p>
    <w:p w14:paraId="1A0A8382" w14:textId="77777777" w:rsidR="004A47AE" w:rsidRDefault="00C861F1">
      <w:pPr>
        <w:keepNext/>
        <w:spacing w:after="160" w:line="360" w:lineRule="auto"/>
        <w:jc w:val="both"/>
        <w:rPr>
          <w:sz w:val="24"/>
          <w:szCs w:val="24"/>
        </w:rPr>
      </w:pPr>
      <w:r>
        <w:rPr>
          <w:b/>
          <w:sz w:val="24"/>
          <w:szCs w:val="24"/>
        </w:rPr>
        <w:t>INDICO AO PREFEITO MUNICIPAL,</w:t>
      </w:r>
      <w:r>
        <w:rPr>
          <w:sz w:val="24"/>
          <w:szCs w:val="24"/>
        </w:rPr>
        <w:t xml:space="preserve"> A CRIAÇÃO DE HOMENAGEM AOS SERVIDORES PÚBLICOS MUNICIPAIS RECÉM-APOSENTADOS, COM A REALIZAÇÃO DE CERIMÔNIA E ENTREGA DE CERTIFICADO DE MÉRITO PELOS SERVIÇOS PRESTADOS.</w:t>
      </w:r>
    </w:p>
    <w:p w14:paraId="2063C854" w14:textId="312B1CFB" w:rsidR="004A47AE" w:rsidRDefault="00C861F1">
      <w:pPr>
        <w:keepNext/>
        <w:spacing w:after="160" w:line="360" w:lineRule="auto"/>
        <w:jc w:val="both"/>
        <w:rPr>
          <w:sz w:val="24"/>
          <w:szCs w:val="24"/>
        </w:rPr>
      </w:pPr>
      <w:r>
        <w:rPr>
          <w:sz w:val="24"/>
          <w:szCs w:val="24"/>
        </w:rPr>
        <w:tab/>
      </w:r>
      <w:r>
        <w:rPr>
          <w:b/>
          <w:sz w:val="24"/>
          <w:szCs w:val="24"/>
        </w:rPr>
        <w:t>Sugestão</w:t>
      </w:r>
      <w:r>
        <w:rPr>
          <w:sz w:val="24"/>
          <w:szCs w:val="24"/>
        </w:rPr>
        <w:t xml:space="preserve">: A cerimônia poderá ser realizada a cada seis meses, ou como </w:t>
      </w:r>
      <w:r w:rsidR="00E01164">
        <w:rPr>
          <w:sz w:val="24"/>
          <w:szCs w:val="24"/>
        </w:rPr>
        <w:t>conver o poder executivo</w:t>
      </w:r>
      <w:r>
        <w:rPr>
          <w:sz w:val="24"/>
          <w:szCs w:val="24"/>
        </w:rPr>
        <w:t>, desde que seja feita pe</w:t>
      </w:r>
      <w:bookmarkStart w:id="0" w:name="_GoBack"/>
      <w:bookmarkEnd w:id="0"/>
      <w:r>
        <w:rPr>
          <w:sz w:val="24"/>
          <w:szCs w:val="24"/>
        </w:rPr>
        <w:t>lo menos uma vez ao ano. Esta indicação visa atender apenas servidores recém aposentados, levando em consideração as pessoas que tenham se aposentado no intervalo de cada cerimônia ou no ano vigente. Cada cidadão pode</w:t>
      </w:r>
      <w:r>
        <w:rPr>
          <w:sz w:val="24"/>
          <w:szCs w:val="24"/>
        </w:rPr>
        <w:t>rá ser homenageado uma única vez, não sendo permitida mais de uma participação para a mesma pessoa.</w:t>
      </w:r>
    </w:p>
    <w:p w14:paraId="2F08F78A" w14:textId="77777777" w:rsidR="004A47AE" w:rsidRDefault="00C861F1">
      <w:pPr>
        <w:keepNext/>
        <w:spacing w:after="160" w:line="360" w:lineRule="auto"/>
        <w:jc w:val="both"/>
        <w:rPr>
          <w:sz w:val="24"/>
          <w:szCs w:val="24"/>
        </w:rPr>
      </w:pPr>
      <w:r>
        <w:rPr>
          <w:sz w:val="24"/>
          <w:szCs w:val="24"/>
        </w:rPr>
        <w:tab/>
        <w:t>Este documento é apenas uma indicação, cabendo ao prefeito municipal estruturar e analisar a melhor forma para que seja colocado em prática esta singela ho</w:t>
      </w:r>
      <w:r>
        <w:rPr>
          <w:sz w:val="24"/>
          <w:szCs w:val="24"/>
        </w:rPr>
        <w:t xml:space="preserve">menagem aos servidores aposentados. </w:t>
      </w:r>
    </w:p>
    <w:p w14:paraId="060D2561" w14:textId="77777777" w:rsidR="004A47AE" w:rsidRDefault="00C861F1">
      <w:pPr>
        <w:keepNext/>
        <w:spacing w:before="240" w:after="240" w:line="360" w:lineRule="auto"/>
        <w:jc w:val="both"/>
        <w:rPr>
          <w:sz w:val="24"/>
          <w:szCs w:val="24"/>
        </w:rPr>
      </w:pPr>
      <w:r>
        <w:rPr>
          <w:b/>
          <w:sz w:val="24"/>
          <w:szCs w:val="24"/>
        </w:rPr>
        <w:t xml:space="preserve">JUSTIFICATIVA: </w:t>
      </w:r>
      <w:r>
        <w:rPr>
          <w:sz w:val="24"/>
          <w:szCs w:val="24"/>
        </w:rPr>
        <w:t>A presente indicação tem por objetivo valorizar e reconhecer os servidores públicos municipais que dedicaram anos de serviço à administração e à população de Cacoal. A realização de uma cerimônia oficial,</w:t>
      </w:r>
      <w:r>
        <w:rPr>
          <w:sz w:val="24"/>
          <w:szCs w:val="24"/>
        </w:rPr>
        <w:t xml:space="preserve"> promovida pelo Poder Executivo Municipal, para entrega de Certificados de Mérito, reforça a importância do funcionalismo público e incentiva o comprometimento dos profissionais que atuam no setor.</w:t>
      </w:r>
    </w:p>
    <w:p w14:paraId="415FAF36" w14:textId="77777777" w:rsidR="004A47AE" w:rsidRDefault="00C861F1">
      <w:pPr>
        <w:keepNext/>
        <w:spacing w:before="240" w:after="240" w:line="360" w:lineRule="auto"/>
        <w:jc w:val="both"/>
        <w:rPr>
          <w:sz w:val="24"/>
          <w:szCs w:val="24"/>
        </w:rPr>
      </w:pPr>
      <w:r>
        <w:rPr>
          <w:sz w:val="24"/>
          <w:szCs w:val="24"/>
        </w:rPr>
        <w:t>Ao promover um evento institucional para essa homenagem, o</w:t>
      </w:r>
      <w:r>
        <w:rPr>
          <w:sz w:val="24"/>
          <w:szCs w:val="24"/>
        </w:rPr>
        <w:t xml:space="preserve"> Município de Cacoal demonstra respeito e gratidão a esses trabalhadores, fortalecendo a relação entre a gestão municipal e os servidores públicos.</w:t>
      </w:r>
    </w:p>
    <w:p w14:paraId="0ED19492" w14:textId="77777777" w:rsidR="004A47AE" w:rsidRDefault="00C861F1">
      <w:pPr>
        <w:keepNext/>
        <w:spacing w:after="160" w:line="240" w:lineRule="auto"/>
        <w:jc w:val="both"/>
        <w:rPr>
          <w:sz w:val="24"/>
          <w:szCs w:val="24"/>
        </w:rPr>
      </w:pPr>
      <w:r>
        <w:rPr>
          <w:sz w:val="24"/>
          <w:szCs w:val="24"/>
        </w:rPr>
        <w:t xml:space="preserve">                                              _________________________</w:t>
      </w:r>
    </w:p>
    <w:p w14:paraId="193D5260" w14:textId="77777777" w:rsidR="004A47AE" w:rsidRDefault="00C861F1">
      <w:pPr>
        <w:keepNext/>
        <w:spacing w:line="240" w:lineRule="auto"/>
        <w:jc w:val="both"/>
        <w:rPr>
          <w:b/>
          <w:sz w:val="24"/>
          <w:szCs w:val="24"/>
        </w:rPr>
      </w:pPr>
      <w:r>
        <w:rPr>
          <w:b/>
          <w:sz w:val="24"/>
          <w:szCs w:val="24"/>
        </w:rPr>
        <w:t xml:space="preserve">                                    </w:t>
      </w:r>
      <w:r>
        <w:rPr>
          <w:b/>
          <w:sz w:val="24"/>
          <w:szCs w:val="24"/>
        </w:rPr>
        <w:t xml:space="preserve">           Vereador Amarilson Carvalho</w:t>
      </w:r>
    </w:p>
    <w:p w14:paraId="608DDC3A" w14:textId="77777777" w:rsidR="004A47AE" w:rsidRDefault="00C861F1">
      <w:pPr>
        <w:keepNext/>
        <w:spacing w:line="240" w:lineRule="auto"/>
        <w:jc w:val="both"/>
        <w:rPr>
          <w:sz w:val="24"/>
          <w:szCs w:val="24"/>
        </w:rPr>
      </w:pPr>
      <w:r>
        <w:rPr>
          <w:sz w:val="24"/>
          <w:szCs w:val="24"/>
        </w:rPr>
        <w:t xml:space="preserve">                                                Câmara Municipal de Cacoal</w:t>
      </w:r>
    </w:p>
    <w:p w14:paraId="3D46957B" w14:textId="77777777" w:rsidR="004A47AE" w:rsidRDefault="004A47AE">
      <w:pPr>
        <w:keepNext/>
        <w:spacing w:line="240" w:lineRule="auto"/>
        <w:ind w:left="1984"/>
        <w:jc w:val="both"/>
        <w:rPr>
          <w:sz w:val="24"/>
          <w:szCs w:val="24"/>
        </w:rPr>
      </w:pPr>
    </w:p>
    <w:sectPr w:rsidR="004A47AE">
      <w:headerReference w:type="default" r:id="rId6"/>
      <w:footerReference w:type="default" r:id="rId7"/>
      <w:pgSz w:w="11909" w:h="16834"/>
      <w:pgMar w:top="2267" w:right="1133"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C9BC4" w14:textId="77777777" w:rsidR="00C861F1" w:rsidRDefault="00C861F1">
      <w:pPr>
        <w:spacing w:line="240" w:lineRule="auto"/>
      </w:pPr>
      <w:r>
        <w:separator/>
      </w:r>
    </w:p>
  </w:endnote>
  <w:endnote w:type="continuationSeparator" w:id="0">
    <w:p w14:paraId="621AA6B5" w14:textId="77777777" w:rsidR="00C861F1" w:rsidRDefault="00C86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default"/>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56DAE" w14:textId="77777777" w:rsidR="004A47AE" w:rsidRDefault="00C861F1">
    <w:pPr>
      <w:ind w:left="720"/>
      <w:jc w:val="right"/>
      <w:rPr>
        <w:color w:val="434343"/>
        <w:sz w:val="18"/>
        <w:szCs w:val="18"/>
      </w:rPr>
    </w:pPr>
    <w:r>
      <w:rPr>
        <w:color w:val="434343"/>
        <w:sz w:val="18"/>
        <w:szCs w:val="18"/>
      </w:rPr>
      <w:t xml:space="preserve">Palácio </w:t>
    </w:r>
    <w:r>
      <w:rPr>
        <w:color w:val="434343"/>
        <w:sz w:val="18"/>
        <w:szCs w:val="18"/>
      </w:rPr>
      <w:t>Catarino Cardoso dos Santos</w:t>
    </w:r>
  </w:p>
  <w:p w14:paraId="31DD811B" w14:textId="77777777" w:rsidR="004A47AE" w:rsidRDefault="00C861F1">
    <w:pPr>
      <w:ind w:left="720"/>
      <w:jc w:val="right"/>
      <w:rPr>
        <w:color w:val="434343"/>
        <w:sz w:val="18"/>
        <w:szCs w:val="18"/>
      </w:rPr>
    </w:pPr>
    <w:r>
      <w:rPr>
        <w:color w:val="434343"/>
        <w:sz w:val="18"/>
        <w:szCs w:val="18"/>
      </w:rPr>
      <w:t>Rua Presidente Médici, 1849 - Jardim Clodoaldo</w:t>
    </w:r>
  </w:p>
  <w:p w14:paraId="19AEBAEF" w14:textId="77777777" w:rsidR="004A47AE" w:rsidRDefault="00C861F1">
    <w:pPr>
      <w:ind w:left="720"/>
      <w:jc w:val="right"/>
      <w:rPr>
        <w:color w:val="434343"/>
        <w:sz w:val="18"/>
        <w:szCs w:val="18"/>
      </w:rPr>
    </w:pPr>
    <w:r>
      <w:rPr>
        <w:color w:val="434343"/>
        <w:sz w:val="18"/>
        <w:szCs w:val="18"/>
      </w:rPr>
      <w:t>Cacoal, RO - CEP: 76963-620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B9432" w14:textId="77777777" w:rsidR="00C861F1" w:rsidRDefault="00C861F1">
      <w:pPr>
        <w:spacing w:line="240" w:lineRule="auto"/>
      </w:pPr>
      <w:r>
        <w:separator/>
      </w:r>
    </w:p>
  </w:footnote>
  <w:footnote w:type="continuationSeparator" w:id="0">
    <w:p w14:paraId="5175867E" w14:textId="77777777" w:rsidR="00C861F1" w:rsidRDefault="00C861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19E6A" w14:textId="77777777" w:rsidR="004A47AE" w:rsidRDefault="00C861F1">
    <w:pPr>
      <w:rPr>
        <w:rFonts w:ascii="Merriweather" w:eastAsia="Merriweather" w:hAnsi="Merriweather" w:cs="Merriweather"/>
        <w:sz w:val="24"/>
        <w:szCs w:val="24"/>
      </w:rPr>
    </w:pPr>
    <w:r>
      <w:rPr>
        <w:rFonts w:ascii="Merriweather" w:eastAsia="Merriweather" w:hAnsi="Merriweather" w:cs="Merriweather"/>
        <w:sz w:val="24"/>
        <w:szCs w:val="24"/>
      </w:rPr>
      <w:t xml:space="preserve">                                 PODER LEGISLATIVO</w:t>
    </w:r>
    <w:r>
      <w:rPr>
        <w:noProof/>
      </w:rPr>
      <w:drawing>
        <wp:anchor distT="114300" distB="114300" distL="114300" distR="114300" simplePos="0" relativeHeight="251656704" behindDoc="1" locked="0" layoutInCell="1" hidden="0" allowOverlap="1" wp14:anchorId="41C673F5" wp14:editId="755B5B36">
          <wp:simplePos x="0" y="0"/>
          <wp:positionH relativeFrom="column">
            <wp:posOffset>190500</wp:posOffset>
          </wp:positionH>
          <wp:positionV relativeFrom="paragraph">
            <wp:posOffset>-276224</wp:posOffset>
          </wp:positionV>
          <wp:extent cx="804612" cy="10191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4612" cy="1019175"/>
                  </a:xfrm>
                  <a:prstGeom prst="rect">
                    <a:avLst/>
                  </a:prstGeom>
                  <a:ln/>
                </pic:spPr>
              </pic:pic>
            </a:graphicData>
          </a:graphic>
        </wp:anchor>
      </w:drawing>
    </w:r>
    <w:r>
      <w:rPr>
        <w:noProof/>
      </w:rPr>
      <w:drawing>
        <wp:anchor distT="114300" distB="114300" distL="114300" distR="114300" simplePos="0" relativeHeight="251657728" behindDoc="1" locked="0" layoutInCell="1" hidden="0" allowOverlap="1" wp14:anchorId="4CC72552" wp14:editId="0EEF9AA0">
          <wp:simplePos x="0" y="0"/>
          <wp:positionH relativeFrom="column">
            <wp:posOffset>3629025</wp:posOffset>
          </wp:positionH>
          <wp:positionV relativeFrom="paragraph">
            <wp:posOffset>-228599</wp:posOffset>
          </wp:positionV>
          <wp:extent cx="2538413" cy="25384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30666" b="-30666"/>
                  <a:stretch>
                    <a:fillRect/>
                  </a:stretch>
                </pic:blipFill>
                <pic:spPr>
                  <a:xfrm>
                    <a:off x="0" y="0"/>
                    <a:ext cx="2538413" cy="2538413"/>
                  </a:xfrm>
                  <a:prstGeom prst="rect">
                    <a:avLst/>
                  </a:prstGeom>
                  <a:ln/>
                </pic:spPr>
              </pic:pic>
            </a:graphicData>
          </a:graphic>
        </wp:anchor>
      </w:drawing>
    </w:r>
  </w:p>
  <w:p w14:paraId="049715EA" w14:textId="77777777" w:rsidR="004A47AE" w:rsidRDefault="00C861F1">
    <w:pPr>
      <w:rPr>
        <w:rFonts w:ascii="Merriweather" w:eastAsia="Merriweather" w:hAnsi="Merriweather" w:cs="Merriweather"/>
        <w:sz w:val="24"/>
        <w:szCs w:val="24"/>
      </w:rPr>
    </w:pPr>
    <w:r>
      <w:rPr>
        <w:rFonts w:ascii="Merriweather" w:eastAsia="Merriweather" w:hAnsi="Merriweather" w:cs="Merriweather"/>
        <w:sz w:val="24"/>
        <w:szCs w:val="24"/>
      </w:rPr>
      <w:t xml:space="preserve">                                 CÂMARA MUNICIPAL DE CACOAL</w:t>
    </w:r>
  </w:p>
  <w:p w14:paraId="33305779" w14:textId="77777777" w:rsidR="004A47AE" w:rsidRDefault="00C861F1">
    <w:r>
      <w:pict w14:anchorId="190BA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3.55pt;margin-top:64.1pt;width:474.7pt;height:437.25pt;z-index:-251657728;mso-position-horizontal:absolute;mso-position-horizontal-relative:margin;mso-position-vertical:absolute;mso-position-vertical-relative:margin">
          <v:imagedata r:id="rId3" o:title="image4" cropleft="19758f" cropright="19416f"/>
          <w10:wrap anchorx="margin" anchory="margin"/>
        </v:shape>
      </w:pict>
    </w:r>
    <w:r>
      <w:t xml:space="preserve">                               </w:t>
    </w:r>
    <w:r>
      <w:rPr>
        <w:rFonts w:ascii="Roboto" w:eastAsia="Roboto" w:hAnsi="Roboto" w:cs="Roboto"/>
        <w:color w:val="666666"/>
      </w:rPr>
      <w:t>ESTADO DE RONDÔNIA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AE"/>
    <w:rsid w:val="004A47AE"/>
    <w:rsid w:val="00C861F1"/>
    <w:rsid w:val="00E011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84FAF7"/>
  <w15:docId w15:val="{A3965858-FE63-421C-BB9E-5FE3D4EA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PT"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1529</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2025-03-10T12:42:00Z</dcterms:created>
  <dcterms:modified xsi:type="dcterms:W3CDTF">2025-03-10T12:43:00Z</dcterms:modified>
</cp:coreProperties>
</file>