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bookmarkStart w:id="0" w:name="_GoBack"/>
      <w:bookmarkEnd w:id="0"/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4784EA0" w14:textId="03EF8B7E" w:rsidR="008C7A29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3567E886" w14:textId="5BCED8A5" w:rsidR="008C7A29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295A1021" w14:textId="77777777" w:rsidR="00D60BCB" w:rsidRPr="001B48BC" w:rsidRDefault="00D60BCB" w:rsidP="005C2352">
      <w:pPr>
        <w:rPr>
          <w:rFonts w:ascii="Calibri" w:hAnsi="Calibri" w:cs="Calibri"/>
          <w:i/>
          <w:iCs/>
          <w:szCs w:val="24"/>
        </w:rPr>
      </w:pPr>
    </w:p>
    <w:p w14:paraId="5642EB24" w14:textId="62E75C0A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D60BCB">
        <w:rPr>
          <w:rFonts w:ascii="Calibri" w:hAnsi="Calibri"/>
          <w:szCs w:val="24"/>
        </w:rPr>
        <w:t>6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51AD6ED6" w14:textId="4B62BC51" w:rsidR="008C7A29" w:rsidRPr="000F6EC1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D60BCB">
        <w:rPr>
          <w:rFonts w:ascii="Calibri" w:hAnsi="Calibri"/>
          <w:szCs w:val="24"/>
        </w:rPr>
        <w:t>12</w:t>
      </w:r>
      <w:r w:rsidR="00FC32A6">
        <w:rPr>
          <w:rFonts w:ascii="Calibri" w:hAnsi="Calibri"/>
          <w:szCs w:val="24"/>
        </w:rPr>
        <w:t xml:space="preserve"> de </w:t>
      </w:r>
      <w:r w:rsidR="00D60BCB">
        <w:rPr>
          <w:rFonts w:ascii="Calibri" w:hAnsi="Calibri"/>
          <w:szCs w:val="24"/>
        </w:rPr>
        <w:t>fevereiro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CACF0EE" w14:textId="77777777" w:rsidR="00AD0567" w:rsidRPr="000F6EC1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13B2BEA0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6556F7">
        <w:rPr>
          <w:rFonts w:ascii="Calibri" w:hAnsi="Calibri"/>
          <w:b/>
          <w:bCs/>
          <w:szCs w:val="24"/>
        </w:rPr>
        <w:t>Encaminhamento do Autógrafo</w:t>
      </w:r>
      <w:r w:rsidR="004B4435">
        <w:rPr>
          <w:rFonts w:ascii="Calibri" w:hAnsi="Calibri"/>
          <w:b/>
          <w:bCs/>
          <w:szCs w:val="24"/>
        </w:rPr>
        <w:t xml:space="preserve"> da </w:t>
      </w:r>
      <w:r w:rsidR="00D60BCB">
        <w:rPr>
          <w:rFonts w:ascii="Calibri" w:hAnsi="Calibri"/>
          <w:b/>
          <w:szCs w:val="24"/>
        </w:rPr>
        <w:t>5</w:t>
      </w:r>
      <w:r w:rsidR="004B4435" w:rsidRPr="004B4435">
        <w:rPr>
          <w:rFonts w:ascii="Calibri" w:hAnsi="Calibri"/>
          <w:b/>
          <w:szCs w:val="24"/>
        </w:rPr>
        <w:t>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>essão Extraordinária.</w:t>
      </w:r>
    </w:p>
    <w:p w14:paraId="3385386D" w14:textId="30FE1F7D" w:rsidR="00AD0567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200ADD0C" w14:textId="77777777" w:rsidR="00D60BCB" w:rsidRPr="000F6EC1" w:rsidRDefault="00D60BCB" w:rsidP="00242E16">
      <w:pPr>
        <w:spacing w:after="120"/>
        <w:jc w:val="both"/>
        <w:rPr>
          <w:rFonts w:ascii="Calibri" w:hAnsi="Calibri"/>
          <w:szCs w:val="24"/>
        </w:rPr>
      </w:pPr>
    </w:p>
    <w:p w14:paraId="0AC8C240" w14:textId="1E358C3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1ED9FD5A" w14:textId="2BD937E5" w:rsidR="008C7A29" w:rsidRDefault="008C7A29" w:rsidP="00A9746B">
      <w:pPr>
        <w:tabs>
          <w:tab w:val="left" w:pos="1418"/>
        </w:tabs>
        <w:spacing w:after="120" w:line="360" w:lineRule="auto"/>
        <w:jc w:val="both"/>
        <w:rPr>
          <w:rFonts w:ascii="Calibri" w:hAnsi="Calibri"/>
          <w:szCs w:val="24"/>
        </w:rPr>
      </w:pPr>
    </w:p>
    <w:p w14:paraId="7C92738F" w14:textId="38C6995D" w:rsidR="004B4435" w:rsidRDefault="00917584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D60BCB">
        <w:rPr>
          <w:rFonts w:ascii="Calibri" w:hAnsi="Calibri"/>
          <w:szCs w:val="24"/>
        </w:rPr>
        <w:t>o autógrafo, abaixo relacionado, aprovado</w:t>
      </w:r>
      <w:r w:rsidR="004B4435">
        <w:rPr>
          <w:rFonts w:ascii="Calibri" w:hAnsi="Calibri"/>
          <w:szCs w:val="24"/>
        </w:rPr>
        <w:t xml:space="preserve"> pelo Plenári</w:t>
      </w:r>
      <w:r w:rsidR="00D60BCB">
        <w:rPr>
          <w:rFonts w:ascii="Calibri" w:hAnsi="Calibri"/>
          <w:szCs w:val="24"/>
        </w:rPr>
        <w:t>o desta Casa de Leis durante a 5</w:t>
      </w:r>
      <w:r w:rsidR="004B4435">
        <w:rPr>
          <w:rFonts w:ascii="Calibri" w:hAnsi="Calibri"/>
          <w:szCs w:val="24"/>
        </w:rPr>
        <w:t>ª Sessão Ext</w:t>
      </w:r>
      <w:r w:rsidR="00D60BCB">
        <w:rPr>
          <w:rFonts w:ascii="Calibri" w:hAnsi="Calibri"/>
          <w:szCs w:val="24"/>
        </w:rPr>
        <w:t>raordinária, realizada no dia 12 de fevereiro</w:t>
      </w:r>
      <w:r w:rsidR="004B4435">
        <w:rPr>
          <w:rFonts w:ascii="Calibri" w:hAnsi="Calibri"/>
          <w:szCs w:val="24"/>
        </w:rPr>
        <w:t xml:space="preserve"> </w:t>
      </w:r>
      <w:proofErr w:type="gramStart"/>
      <w:r w:rsidR="004B4435">
        <w:rPr>
          <w:rFonts w:ascii="Calibri" w:hAnsi="Calibri"/>
          <w:szCs w:val="24"/>
        </w:rPr>
        <w:t>do corrente</w:t>
      </w:r>
      <w:proofErr w:type="gramEnd"/>
      <w:r w:rsidR="004B4435">
        <w:rPr>
          <w:rFonts w:ascii="Calibri" w:hAnsi="Calibri"/>
          <w:szCs w:val="24"/>
        </w:rPr>
        <w:t>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5F8DCD3E" w14:textId="1545C75E" w:rsidR="00D60BCB" w:rsidRDefault="004B4435" w:rsidP="00D60BCB">
      <w:pPr>
        <w:pStyle w:val="Recuodecorpodetexto"/>
        <w:widowControl w:val="0"/>
        <w:numPr>
          <w:ilvl w:val="0"/>
          <w:numId w:val="1"/>
        </w:numPr>
        <w:spacing w:after="120"/>
        <w:ind w:left="1843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 xml:space="preserve">º </w:t>
      </w:r>
      <w:r w:rsidR="00D60BCB">
        <w:rPr>
          <w:rFonts w:ascii="Calibri" w:hAnsi="Calibri"/>
          <w:szCs w:val="24"/>
        </w:rPr>
        <w:t>5</w:t>
      </w:r>
      <w:r w:rsidRPr="00146415">
        <w:rPr>
          <w:rFonts w:ascii="Calibri" w:hAnsi="Calibri"/>
          <w:szCs w:val="24"/>
        </w:rPr>
        <w:t>/CMC/20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que </w:t>
      </w:r>
      <w:r w:rsidRPr="00146415">
        <w:rPr>
          <w:rFonts w:ascii="Calibri" w:hAnsi="Calibri"/>
          <w:b/>
          <w:bCs/>
          <w:szCs w:val="24"/>
        </w:rPr>
        <w:t>“</w:t>
      </w:r>
      <w:r w:rsidR="00D60BCB" w:rsidRPr="00D60BCB">
        <w:rPr>
          <w:rFonts w:ascii="Calibri" w:hAnsi="Calibri"/>
          <w:b/>
          <w:bCs/>
          <w:szCs w:val="24"/>
        </w:rPr>
        <w:t>ALTERA A LEI N. 1.380/PMC/2002 QUE AUTORIZA O PODER EXECUTIVO MUNICIPAL A DETERMINAR OS FERIADOS DE ÂMBITO MUN</w:t>
      </w:r>
      <w:r w:rsidR="00D60BCB">
        <w:rPr>
          <w:rFonts w:ascii="Calibri" w:hAnsi="Calibri"/>
          <w:b/>
          <w:bCs/>
          <w:szCs w:val="24"/>
        </w:rPr>
        <w:t>ICIPAL E DÁ OUTRAS PROVIDÊNCIAS</w:t>
      </w:r>
      <w:r w:rsidRPr="00146415">
        <w:rPr>
          <w:rFonts w:ascii="Calibri" w:hAnsi="Calibri"/>
          <w:b/>
          <w:bCs/>
          <w:szCs w:val="24"/>
        </w:rPr>
        <w:t>”</w:t>
      </w:r>
      <w:r w:rsidRPr="00204C91">
        <w:rPr>
          <w:rFonts w:ascii="Calibri" w:hAnsi="Calibri"/>
          <w:b/>
          <w:bCs/>
          <w:szCs w:val="24"/>
        </w:rPr>
        <w:t>,</w:t>
      </w:r>
      <w:r>
        <w:rPr>
          <w:rFonts w:ascii="Calibri" w:hAnsi="Calibri"/>
          <w:szCs w:val="24"/>
        </w:rPr>
        <w:t xml:space="preserve"> objeto do Projeto de Lei n</w:t>
      </w:r>
      <w:r w:rsidRPr="00146415">
        <w:rPr>
          <w:rFonts w:ascii="Calibri" w:hAnsi="Calibri"/>
          <w:szCs w:val="24"/>
        </w:rPr>
        <w:t xml:space="preserve">º </w:t>
      </w:r>
      <w:r w:rsidR="00D60BCB">
        <w:rPr>
          <w:rFonts w:ascii="Calibri" w:hAnsi="Calibri"/>
          <w:szCs w:val="24"/>
        </w:rPr>
        <w:t>8</w:t>
      </w:r>
      <w:r w:rsidRPr="00146415">
        <w:rPr>
          <w:rFonts w:ascii="Calibri" w:hAnsi="Calibri"/>
          <w:szCs w:val="24"/>
        </w:rPr>
        <w:t>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de autoria </w:t>
      </w:r>
      <w:r w:rsidRPr="007F7809">
        <w:rPr>
          <w:rFonts w:ascii="Calibri" w:hAnsi="Calibri"/>
          <w:szCs w:val="24"/>
        </w:rPr>
        <w:t xml:space="preserve">do </w:t>
      </w:r>
      <w:r w:rsidR="00D60BCB">
        <w:rPr>
          <w:rFonts w:ascii="Calibri" w:hAnsi="Calibri"/>
          <w:szCs w:val="24"/>
        </w:rPr>
        <w:t>Poder Executivo Municipal, aprovado com Projeto de Lei substitutivo encaminhado pelo ofício nº 124/GP/PGM/2021, datado de 08 de fevereiro de 2021.</w:t>
      </w:r>
    </w:p>
    <w:p w14:paraId="4FD4336E" w14:textId="5BA113D0" w:rsidR="004B4435" w:rsidRDefault="004B4435" w:rsidP="00D60BCB">
      <w:pPr>
        <w:pStyle w:val="Recuodecorpodetexto"/>
        <w:widowControl w:val="0"/>
        <w:spacing w:after="120"/>
        <w:rPr>
          <w:rFonts w:ascii="Calibri" w:hAnsi="Calibri"/>
          <w:szCs w:val="24"/>
        </w:rPr>
      </w:pPr>
    </w:p>
    <w:p w14:paraId="5900BE37" w14:textId="16ACC1C6" w:rsidR="00197A5C" w:rsidRDefault="00197A5C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B786398" w14:textId="1B91FCDF" w:rsidR="008C7A29" w:rsidRDefault="008C7A29" w:rsidP="00942A27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28AB3375" w14:textId="470B2334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5665D64A" w14:textId="1BDAAE33" w:rsidR="00CC4E5F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2F59A1C9" w14:textId="77777777" w:rsidR="00CC4E5F" w:rsidRPr="00AD0567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3A7A07">
      <w:footerReference w:type="even" r:id="rId8"/>
      <w:footerReference w:type="default" r:id="rId9"/>
      <w:footerReference w:type="first" r:id="rId10"/>
      <w:pgSz w:w="11906" w:h="16838"/>
      <w:pgMar w:top="907" w:right="1134" w:bottom="28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7C845" w14:textId="77777777" w:rsidR="00C3325E" w:rsidRDefault="00C3325E" w:rsidP="00917584">
      <w:r>
        <w:separator/>
      </w:r>
    </w:p>
  </w:endnote>
  <w:endnote w:type="continuationSeparator" w:id="0">
    <w:p w14:paraId="0661E484" w14:textId="77777777" w:rsidR="00C3325E" w:rsidRDefault="00C3325E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8B10" w14:textId="77777777" w:rsidR="00012F29" w:rsidRDefault="00012F29" w:rsidP="00012F29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698B356" w14:textId="77777777" w:rsidR="00012F29" w:rsidRPr="00173D6D" w:rsidRDefault="00012F29" w:rsidP="00012F29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29A7290" w14:textId="0A29F1A1" w:rsidR="001B48BC" w:rsidRPr="00012F29" w:rsidRDefault="001B48BC" w:rsidP="00012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31EC" w14:textId="77777777" w:rsidR="00C3325E" w:rsidRDefault="00C3325E" w:rsidP="00917584">
      <w:r>
        <w:separator/>
      </w:r>
    </w:p>
  </w:footnote>
  <w:footnote w:type="continuationSeparator" w:id="0">
    <w:p w14:paraId="18F42C0B" w14:textId="77777777" w:rsidR="00C3325E" w:rsidRDefault="00C3325E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3C8C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A6FF7"/>
    <w:rsid w:val="002C32B6"/>
    <w:rsid w:val="002D5C78"/>
    <w:rsid w:val="002D6331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B4435"/>
    <w:rsid w:val="004C5312"/>
    <w:rsid w:val="004D3FD8"/>
    <w:rsid w:val="004F18B0"/>
    <w:rsid w:val="00522F31"/>
    <w:rsid w:val="00562210"/>
    <w:rsid w:val="00585C13"/>
    <w:rsid w:val="00590A71"/>
    <w:rsid w:val="005B0FE2"/>
    <w:rsid w:val="005C2352"/>
    <w:rsid w:val="005C2A9E"/>
    <w:rsid w:val="005D5BC9"/>
    <w:rsid w:val="005F7B25"/>
    <w:rsid w:val="0060523F"/>
    <w:rsid w:val="006556F7"/>
    <w:rsid w:val="006564A3"/>
    <w:rsid w:val="00663FFA"/>
    <w:rsid w:val="00683D69"/>
    <w:rsid w:val="006A0630"/>
    <w:rsid w:val="006E5988"/>
    <w:rsid w:val="006F105D"/>
    <w:rsid w:val="006F1CEC"/>
    <w:rsid w:val="007410F2"/>
    <w:rsid w:val="007459EF"/>
    <w:rsid w:val="00755B6A"/>
    <w:rsid w:val="00772A9A"/>
    <w:rsid w:val="007B1576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31415"/>
    <w:rsid w:val="00A348F4"/>
    <w:rsid w:val="00A40B97"/>
    <w:rsid w:val="00A433D8"/>
    <w:rsid w:val="00A46C93"/>
    <w:rsid w:val="00A73D69"/>
    <w:rsid w:val="00A86B9D"/>
    <w:rsid w:val="00A96CF5"/>
    <w:rsid w:val="00A9746B"/>
    <w:rsid w:val="00AA42FD"/>
    <w:rsid w:val="00AA6E63"/>
    <w:rsid w:val="00AB16AF"/>
    <w:rsid w:val="00AB3B35"/>
    <w:rsid w:val="00AC05B4"/>
    <w:rsid w:val="00AC61C6"/>
    <w:rsid w:val="00AC6EEB"/>
    <w:rsid w:val="00AD0567"/>
    <w:rsid w:val="00AD349F"/>
    <w:rsid w:val="00AF2590"/>
    <w:rsid w:val="00B022B9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D2592"/>
    <w:rsid w:val="00BD2A85"/>
    <w:rsid w:val="00BD57FB"/>
    <w:rsid w:val="00C064DF"/>
    <w:rsid w:val="00C13069"/>
    <w:rsid w:val="00C3325E"/>
    <w:rsid w:val="00C3338E"/>
    <w:rsid w:val="00C41F41"/>
    <w:rsid w:val="00C5384F"/>
    <w:rsid w:val="00C724FE"/>
    <w:rsid w:val="00C74FD6"/>
    <w:rsid w:val="00C8190D"/>
    <w:rsid w:val="00C92A4C"/>
    <w:rsid w:val="00CB7C02"/>
    <w:rsid w:val="00CC4E5F"/>
    <w:rsid w:val="00CE1062"/>
    <w:rsid w:val="00CF07B5"/>
    <w:rsid w:val="00CF200E"/>
    <w:rsid w:val="00D01752"/>
    <w:rsid w:val="00D27463"/>
    <w:rsid w:val="00D43BD1"/>
    <w:rsid w:val="00D60BCB"/>
    <w:rsid w:val="00D67367"/>
    <w:rsid w:val="00D73218"/>
    <w:rsid w:val="00D97974"/>
    <w:rsid w:val="00DC33D0"/>
    <w:rsid w:val="00DD7727"/>
    <w:rsid w:val="00DF5E52"/>
    <w:rsid w:val="00DF65CD"/>
    <w:rsid w:val="00E20315"/>
    <w:rsid w:val="00E509D2"/>
    <w:rsid w:val="00E61AF0"/>
    <w:rsid w:val="00E64285"/>
    <w:rsid w:val="00E94F0C"/>
    <w:rsid w:val="00EA2F08"/>
    <w:rsid w:val="00EB630E"/>
    <w:rsid w:val="00ED2FCE"/>
    <w:rsid w:val="00F00AC0"/>
    <w:rsid w:val="00F00DE5"/>
    <w:rsid w:val="00F02F57"/>
    <w:rsid w:val="00F1452D"/>
    <w:rsid w:val="00F157EA"/>
    <w:rsid w:val="00F2578E"/>
    <w:rsid w:val="00F639C4"/>
    <w:rsid w:val="00F86CE6"/>
    <w:rsid w:val="00F87D98"/>
    <w:rsid w:val="00F95C6D"/>
    <w:rsid w:val="00FB7025"/>
    <w:rsid w:val="00FC2174"/>
    <w:rsid w:val="00FC2A8C"/>
    <w:rsid w:val="00FC32A6"/>
    <w:rsid w:val="00FD1183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2</cp:revision>
  <cp:lastPrinted>2021-02-12T14:51:00Z</cp:lastPrinted>
  <dcterms:created xsi:type="dcterms:W3CDTF">2021-02-12T16:12:00Z</dcterms:created>
  <dcterms:modified xsi:type="dcterms:W3CDTF">2021-02-12T16:12:00Z</dcterms:modified>
</cp:coreProperties>
</file>