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7009" w:rsidRPr="00893705" w:rsidRDefault="00AD7009" w:rsidP="00AD7009">
      <w:pPr>
        <w:pStyle w:val="Ttulo2"/>
        <w:tabs>
          <w:tab w:val="left" w:pos="709"/>
        </w:tabs>
        <w:suppressAutoHyphens/>
        <w:contextualSpacing/>
        <w:jc w:val="left"/>
        <w:rPr>
          <w:rFonts w:ascii="Arial" w:hAnsi="Arial" w:cs="Arial"/>
          <w:b w:val="0"/>
          <w:i/>
          <w:sz w:val="22"/>
          <w:szCs w:val="24"/>
        </w:rPr>
      </w:pPr>
      <w:r w:rsidRPr="00893705">
        <w:rPr>
          <w:rFonts w:ascii="Arial" w:hAnsi="Arial" w:cs="Arial"/>
          <w:b w:val="0"/>
          <w:sz w:val="22"/>
          <w:szCs w:val="24"/>
        </w:rPr>
        <w:t>OFÍCIO N.</w:t>
      </w:r>
      <w:r w:rsidR="00893705" w:rsidRPr="00893705">
        <w:rPr>
          <w:rFonts w:ascii="Arial" w:hAnsi="Arial" w:cs="Arial"/>
          <w:b w:val="0"/>
          <w:sz w:val="22"/>
          <w:szCs w:val="24"/>
        </w:rPr>
        <w:t xml:space="preserve">   </w:t>
      </w:r>
      <w:r w:rsidR="002300F7">
        <w:rPr>
          <w:rFonts w:ascii="Arial" w:hAnsi="Arial" w:cs="Arial"/>
          <w:b w:val="0"/>
          <w:sz w:val="22"/>
          <w:szCs w:val="24"/>
        </w:rPr>
        <w:t>050</w:t>
      </w:r>
      <w:r w:rsidR="00F45D97" w:rsidRPr="00893705">
        <w:rPr>
          <w:rFonts w:ascii="Arial" w:hAnsi="Arial" w:cs="Arial"/>
          <w:b w:val="0"/>
          <w:sz w:val="22"/>
          <w:szCs w:val="24"/>
        </w:rPr>
        <w:t>/</w:t>
      </w:r>
      <w:r w:rsidRPr="00893705">
        <w:rPr>
          <w:rFonts w:ascii="Arial" w:hAnsi="Arial" w:cs="Arial"/>
          <w:b w:val="0"/>
          <w:sz w:val="22"/>
          <w:szCs w:val="24"/>
        </w:rPr>
        <w:t>GP/PGM/</w:t>
      </w:r>
      <w:r w:rsidR="00B209FC" w:rsidRPr="00893705">
        <w:rPr>
          <w:rFonts w:ascii="Arial" w:hAnsi="Arial" w:cs="Arial"/>
          <w:b w:val="0"/>
          <w:sz w:val="22"/>
          <w:szCs w:val="24"/>
        </w:rPr>
        <w:t>2020</w:t>
      </w:r>
      <w:r w:rsidRPr="00893705">
        <w:rPr>
          <w:rFonts w:ascii="Arial" w:hAnsi="Arial" w:cs="Arial"/>
          <w:b w:val="0"/>
          <w:sz w:val="22"/>
          <w:szCs w:val="24"/>
        </w:rPr>
        <w:tab/>
      </w:r>
      <w:r w:rsidRPr="00893705">
        <w:rPr>
          <w:rFonts w:ascii="Arial" w:hAnsi="Arial" w:cs="Arial"/>
          <w:b w:val="0"/>
          <w:sz w:val="22"/>
          <w:szCs w:val="24"/>
        </w:rPr>
        <w:tab/>
      </w:r>
      <w:r w:rsidR="00BF1CEB" w:rsidRPr="00893705">
        <w:rPr>
          <w:rFonts w:ascii="Arial" w:hAnsi="Arial" w:cs="Arial"/>
          <w:b w:val="0"/>
          <w:sz w:val="22"/>
          <w:szCs w:val="24"/>
        </w:rPr>
        <w:tab/>
      </w:r>
      <w:r w:rsidRPr="00893705">
        <w:rPr>
          <w:rFonts w:ascii="Arial" w:hAnsi="Arial" w:cs="Arial"/>
          <w:b w:val="0"/>
          <w:sz w:val="22"/>
          <w:szCs w:val="24"/>
        </w:rPr>
        <w:t xml:space="preserve">Cacoal/RO, </w:t>
      </w:r>
      <w:r w:rsidR="00B209FC" w:rsidRPr="00893705">
        <w:rPr>
          <w:rFonts w:ascii="Arial" w:hAnsi="Arial" w:cs="Arial"/>
          <w:b w:val="0"/>
          <w:sz w:val="22"/>
          <w:szCs w:val="24"/>
        </w:rPr>
        <w:t>13</w:t>
      </w:r>
      <w:r w:rsidR="00342820" w:rsidRPr="00893705">
        <w:rPr>
          <w:rFonts w:ascii="Arial" w:hAnsi="Arial" w:cs="Arial"/>
          <w:b w:val="0"/>
          <w:sz w:val="22"/>
          <w:szCs w:val="24"/>
        </w:rPr>
        <w:t xml:space="preserve"> de </w:t>
      </w:r>
      <w:r w:rsidR="00AC58FE" w:rsidRPr="00893705">
        <w:rPr>
          <w:rFonts w:ascii="Arial" w:hAnsi="Arial" w:cs="Arial"/>
          <w:b w:val="0"/>
          <w:sz w:val="22"/>
          <w:szCs w:val="24"/>
        </w:rPr>
        <w:t>fevereiro</w:t>
      </w:r>
      <w:r w:rsidR="00893705" w:rsidRPr="00893705">
        <w:rPr>
          <w:rFonts w:ascii="Arial" w:hAnsi="Arial" w:cs="Arial"/>
          <w:b w:val="0"/>
          <w:sz w:val="22"/>
          <w:szCs w:val="24"/>
        </w:rPr>
        <w:t xml:space="preserve"> </w:t>
      </w:r>
      <w:r w:rsidRPr="00893705">
        <w:rPr>
          <w:rFonts w:ascii="Arial" w:hAnsi="Arial" w:cs="Arial"/>
          <w:b w:val="0"/>
          <w:sz w:val="22"/>
          <w:szCs w:val="24"/>
        </w:rPr>
        <w:t xml:space="preserve">de </w:t>
      </w:r>
      <w:r w:rsidR="00B209FC" w:rsidRPr="00893705">
        <w:rPr>
          <w:rFonts w:ascii="Arial" w:hAnsi="Arial" w:cs="Arial"/>
          <w:b w:val="0"/>
          <w:sz w:val="22"/>
          <w:szCs w:val="24"/>
        </w:rPr>
        <w:t>2020</w:t>
      </w:r>
      <w:r w:rsidRPr="00893705">
        <w:rPr>
          <w:rFonts w:ascii="Arial" w:hAnsi="Arial" w:cs="Arial"/>
          <w:b w:val="0"/>
          <w:sz w:val="22"/>
          <w:szCs w:val="24"/>
        </w:rPr>
        <w:t>.</w:t>
      </w:r>
    </w:p>
    <w:p w:rsidR="00AD7009" w:rsidRPr="00893705" w:rsidRDefault="00AD7009" w:rsidP="00AD7009">
      <w:pPr>
        <w:suppressAutoHyphens/>
        <w:ind w:firstLine="851"/>
        <w:contextualSpacing/>
        <w:jc w:val="both"/>
        <w:rPr>
          <w:rFonts w:ascii="Arial" w:hAnsi="Arial" w:cs="Arial"/>
          <w:sz w:val="22"/>
          <w:szCs w:val="24"/>
        </w:rPr>
      </w:pPr>
    </w:p>
    <w:p w:rsidR="00AD7009" w:rsidRPr="00893705" w:rsidRDefault="00AD7009" w:rsidP="00AD7009">
      <w:pPr>
        <w:suppressAutoHyphens/>
        <w:ind w:firstLine="851"/>
        <w:contextualSpacing/>
        <w:jc w:val="both"/>
        <w:rPr>
          <w:rFonts w:ascii="Arial" w:hAnsi="Arial" w:cs="Arial"/>
          <w:sz w:val="22"/>
          <w:szCs w:val="24"/>
        </w:rPr>
      </w:pPr>
    </w:p>
    <w:p w:rsidR="00AD7009" w:rsidRPr="00893705" w:rsidRDefault="00AD7009" w:rsidP="00AD7009">
      <w:pPr>
        <w:tabs>
          <w:tab w:val="left" w:pos="2127"/>
        </w:tabs>
        <w:suppressAutoHyphens/>
        <w:contextualSpacing/>
        <w:jc w:val="center"/>
        <w:rPr>
          <w:rFonts w:ascii="Arial" w:hAnsi="Arial" w:cs="Arial"/>
          <w:sz w:val="22"/>
          <w:szCs w:val="24"/>
        </w:rPr>
      </w:pPr>
    </w:p>
    <w:p w:rsidR="00AD7009" w:rsidRPr="00893705" w:rsidRDefault="00AD7009" w:rsidP="00AD7009">
      <w:pPr>
        <w:tabs>
          <w:tab w:val="left" w:pos="2127"/>
        </w:tabs>
        <w:suppressAutoHyphens/>
        <w:contextualSpacing/>
        <w:jc w:val="center"/>
        <w:rPr>
          <w:rFonts w:ascii="Arial" w:hAnsi="Arial" w:cs="Arial"/>
          <w:sz w:val="22"/>
          <w:szCs w:val="24"/>
        </w:rPr>
      </w:pPr>
    </w:p>
    <w:p w:rsidR="002E5690" w:rsidRPr="00893705" w:rsidRDefault="002E5690" w:rsidP="00AD7009">
      <w:pPr>
        <w:tabs>
          <w:tab w:val="left" w:pos="2127"/>
        </w:tabs>
        <w:suppressAutoHyphens/>
        <w:contextualSpacing/>
        <w:jc w:val="center"/>
        <w:rPr>
          <w:rFonts w:ascii="Arial" w:hAnsi="Arial" w:cs="Arial"/>
          <w:sz w:val="22"/>
          <w:szCs w:val="24"/>
        </w:rPr>
      </w:pPr>
    </w:p>
    <w:p w:rsidR="00AD7009" w:rsidRPr="00893705" w:rsidRDefault="00AD7009" w:rsidP="000E0A49">
      <w:pPr>
        <w:tabs>
          <w:tab w:val="left" w:pos="2127"/>
        </w:tabs>
        <w:suppressAutoHyphens/>
        <w:contextualSpacing/>
        <w:rPr>
          <w:rFonts w:ascii="Arial" w:hAnsi="Arial" w:cs="Arial"/>
          <w:sz w:val="22"/>
          <w:szCs w:val="24"/>
        </w:rPr>
      </w:pPr>
    </w:p>
    <w:p w:rsidR="00AD7009" w:rsidRPr="00893705" w:rsidRDefault="00AD7009" w:rsidP="00AD7009">
      <w:pPr>
        <w:tabs>
          <w:tab w:val="left" w:pos="2127"/>
        </w:tabs>
        <w:suppressAutoHyphens/>
        <w:contextualSpacing/>
        <w:jc w:val="center"/>
        <w:rPr>
          <w:rFonts w:ascii="Arial" w:hAnsi="Arial" w:cs="Arial"/>
          <w:sz w:val="22"/>
          <w:szCs w:val="24"/>
        </w:rPr>
      </w:pPr>
    </w:p>
    <w:p w:rsidR="00AD7009" w:rsidRPr="00893705" w:rsidRDefault="00AD7009" w:rsidP="00AD7009">
      <w:pPr>
        <w:tabs>
          <w:tab w:val="left" w:pos="2127"/>
        </w:tabs>
        <w:suppressAutoHyphens/>
        <w:contextualSpacing/>
        <w:jc w:val="center"/>
        <w:rPr>
          <w:rFonts w:ascii="Arial" w:hAnsi="Arial" w:cs="Arial"/>
          <w:sz w:val="22"/>
          <w:szCs w:val="24"/>
        </w:rPr>
      </w:pPr>
      <w:r w:rsidRPr="00893705">
        <w:rPr>
          <w:rFonts w:ascii="Arial" w:hAnsi="Arial" w:cs="Arial"/>
          <w:sz w:val="22"/>
          <w:szCs w:val="24"/>
        </w:rPr>
        <w:t>EXCELENTÍSSIMO SENHOR PRESIDENTE,</w:t>
      </w:r>
    </w:p>
    <w:p w:rsidR="00AD7009" w:rsidRPr="00893705" w:rsidRDefault="00AD7009" w:rsidP="000E0A49">
      <w:pPr>
        <w:tabs>
          <w:tab w:val="left" w:pos="2127"/>
        </w:tabs>
        <w:suppressAutoHyphens/>
        <w:contextualSpacing/>
        <w:jc w:val="both"/>
        <w:rPr>
          <w:rFonts w:ascii="Arial" w:hAnsi="Arial" w:cs="Arial"/>
          <w:sz w:val="22"/>
          <w:szCs w:val="24"/>
        </w:rPr>
      </w:pPr>
    </w:p>
    <w:p w:rsidR="000E0A49" w:rsidRPr="00893705" w:rsidRDefault="000E0A49" w:rsidP="000E0A49">
      <w:pPr>
        <w:tabs>
          <w:tab w:val="left" w:pos="2127"/>
        </w:tabs>
        <w:suppressAutoHyphens/>
        <w:contextualSpacing/>
        <w:jc w:val="both"/>
        <w:rPr>
          <w:rFonts w:ascii="Arial" w:hAnsi="Arial" w:cs="Arial"/>
          <w:sz w:val="22"/>
          <w:szCs w:val="24"/>
        </w:rPr>
      </w:pPr>
    </w:p>
    <w:p w:rsidR="00AD7009" w:rsidRPr="00893705" w:rsidRDefault="00AD7009" w:rsidP="00E337E0">
      <w:pPr>
        <w:pStyle w:val="Corpodetexto"/>
        <w:suppressAutoHyphens/>
        <w:ind w:firstLine="1418"/>
        <w:contextualSpacing/>
        <w:rPr>
          <w:rFonts w:ascii="Arial" w:hAnsi="Arial" w:cs="Arial"/>
          <w:b/>
          <w:bCs/>
          <w:sz w:val="22"/>
          <w:szCs w:val="24"/>
        </w:rPr>
      </w:pPr>
      <w:r w:rsidRPr="00893705">
        <w:rPr>
          <w:rFonts w:ascii="Arial" w:hAnsi="Arial" w:cs="Arial"/>
          <w:bCs/>
          <w:sz w:val="22"/>
          <w:szCs w:val="24"/>
        </w:rPr>
        <w:t>Com o presente, tenho a honra de submeter à apreciação de Vossas Excelências, o incluso Projeto de Lei</w:t>
      </w:r>
      <w:r w:rsidR="000E0A49" w:rsidRPr="00893705">
        <w:rPr>
          <w:rFonts w:ascii="Arial" w:hAnsi="Arial" w:cs="Arial"/>
          <w:bCs/>
          <w:sz w:val="22"/>
          <w:szCs w:val="24"/>
        </w:rPr>
        <w:t xml:space="preserve"> </w:t>
      </w:r>
      <w:r w:rsidRPr="00893705">
        <w:rPr>
          <w:rFonts w:ascii="Arial" w:hAnsi="Arial" w:cs="Arial"/>
          <w:bCs/>
          <w:sz w:val="22"/>
          <w:szCs w:val="24"/>
        </w:rPr>
        <w:t>que:</w:t>
      </w:r>
    </w:p>
    <w:p w:rsidR="000E0A49" w:rsidRPr="00893705" w:rsidRDefault="000E0A49" w:rsidP="000E0A49">
      <w:pPr>
        <w:autoSpaceDE w:val="0"/>
        <w:autoSpaceDN w:val="0"/>
        <w:adjustRightInd w:val="0"/>
        <w:spacing w:line="276" w:lineRule="auto"/>
        <w:ind w:firstLine="1418"/>
        <w:jc w:val="both"/>
        <w:rPr>
          <w:rFonts w:ascii="Arial" w:hAnsi="Arial" w:cs="Arial"/>
          <w:b/>
          <w:bCs/>
          <w:sz w:val="22"/>
          <w:szCs w:val="24"/>
        </w:rPr>
      </w:pPr>
    </w:p>
    <w:p w:rsidR="000E0A49" w:rsidRPr="00893705" w:rsidRDefault="000E0A49" w:rsidP="000E0A49">
      <w:pPr>
        <w:autoSpaceDE w:val="0"/>
        <w:autoSpaceDN w:val="0"/>
        <w:adjustRightInd w:val="0"/>
        <w:spacing w:line="276" w:lineRule="auto"/>
        <w:ind w:firstLine="1418"/>
        <w:jc w:val="both"/>
        <w:rPr>
          <w:rFonts w:ascii="Arial" w:hAnsi="Arial" w:cs="Arial"/>
          <w:b/>
          <w:bCs/>
          <w:sz w:val="22"/>
          <w:szCs w:val="24"/>
        </w:rPr>
      </w:pPr>
      <w:r w:rsidRPr="00893705">
        <w:rPr>
          <w:rFonts w:ascii="Arial" w:hAnsi="Arial" w:cs="Arial"/>
          <w:b/>
          <w:bCs/>
          <w:sz w:val="22"/>
          <w:szCs w:val="24"/>
        </w:rPr>
        <w:t>“</w:t>
      </w:r>
      <w:r w:rsidR="00B209FC" w:rsidRPr="00893705">
        <w:rPr>
          <w:rFonts w:ascii="Arial" w:hAnsi="Arial" w:cs="Arial"/>
          <w:b/>
          <w:sz w:val="22"/>
          <w:szCs w:val="24"/>
        </w:rPr>
        <w:t>APROVA O LOTEAMENTO D</w:t>
      </w:r>
      <w:r w:rsidR="002300F7">
        <w:rPr>
          <w:rFonts w:ascii="Arial" w:hAnsi="Arial" w:cs="Arial"/>
          <w:b/>
          <w:sz w:val="22"/>
          <w:szCs w:val="24"/>
        </w:rPr>
        <w:t>ENOMINADO “RESIDENCIAL VIENNA I</w:t>
      </w:r>
      <w:r w:rsidR="00B209FC" w:rsidRPr="00893705">
        <w:rPr>
          <w:rFonts w:ascii="Arial" w:hAnsi="Arial" w:cs="Arial"/>
          <w:b/>
          <w:sz w:val="22"/>
          <w:szCs w:val="24"/>
        </w:rPr>
        <w:t xml:space="preserve">” NO MUNICÍPIO E DÁ OUTRAS </w:t>
      </w:r>
      <w:proofErr w:type="gramStart"/>
      <w:r w:rsidR="00B209FC" w:rsidRPr="00893705">
        <w:rPr>
          <w:rFonts w:ascii="Arial" w:hAnsi="Arial" w:cs="Arial"/>
          <w:b/>
          <w:sz w:val="22"/>
          <w:szCs w:val="24"/>
        </w:rPr>
        <w:t>PROVIDÊNCIAS.”</w:t>
      </w:r>
      <w:proofErr w:type="gramEnd"/>
    </w:p>
    <w:p w:rsidR="00AD7009" w:rsidRPr="00893705" w:rsidRDefault="00AD7009" w:rsidP="00E337E0">
      <w:pPr>
        <w:pStyle w:val="Corpodetexto"/>
        <w:suppressAutoHyphens/>
        <w:ind w:firstLine="1418"/>
        <w:contextualSpacing/>
        <w:rPr>
          <w:rFonts w:ascii="Arial" w:eastAsia="Arial Unicode MS" w:hAnsi="Arial" w:cs="Arial"/>
          <w:b/>
          <w:i/>
          <w:iCs/>
          <w:sz w:val="22"/>
          <w:szCs w:val="24"/>
        </w:rPr>
      </w:pPr>
    </w:p>
    <w:p w:rsidR="00AD7009" w:rsidRPr="00893705" w:rsidRDefault="00AD7009" w:rsidP="00E337E0">
      <w:pPr>
        <w:autoSpaceDE w:val="0"/>
        <w:autoSpaceDN w:val="0"/>
        <w:adjustRightInd w:val="0"/>
        <w:spacing w:line="276" w:lineRule="auto"/>
        <w:ind w:firstLine="1418"/>
        <w:jc w:val="both"/>
        <w:rPr>
          <w:rFonts w:ascii="Arial" w:hAnsi="Arial" w:cs="Arial"/>
          <w:sz w:val="22"/>
          <w:szCs w:val="24"/>
        </w:rPr>
      </w:pPr>
      <w:r w:rsidRPr="00893705">
        <w:rPr>
          <w:rFonts w:ascii="Arial" w:hAnsi="Arial" w:cs="Arial"/>
          <w:sz w:val="22"/>
          <w:szCs w:val="24"/>
        </w:rPr>
        <w:t xml:space="preserve">Diante do exposto, na certeza da convicção de Vossas Excelências, contamos com a aprovação do incluso Projeto de Lei.  </w:t>
      </w:r>
    </w:p>
    <w:p w:rsidR="00AD7009" w:rsidRPr="00893705" w:rsidRDefault="00AD7009" w:rsidP="00AD7009">
      <w:pPr>
        <w:contextualSpacing/>
        <w:jc w:val="center"/>
        <w:rPr>
          <w:rFonts w:ascii="Arial" w:hAnsi="Arial" w:cs="Arial"/>
          <w:sz w:val="22"/>
          <w:szCs w:val="24"/>
        </w:rPr>
      </w:pPr>
    </w:p>
    <w:p w:rsidR="00AD7009" w:rsidRPr="00893705" w:rsidRDefault="00AD7009" w:rsidP="00AD7009">
      <w:pPr>
        <w:contextualSpacing/>
        <w:jc w:val="center"/>
        <w:rPr>
          <w:rFonts w:ascii="Arial" w:hAnsi="Arial" w:cs="Arial"/>
          <w:sz w:val="22"/>
          <w:szCs w:val="24"/>
        </w:rPr>
      </w:pPr>
    </w:p>
    <w:p w:rsidR="00AD7009" w:rsidRPr="00893705" w:rsidRDefault="00AD7009" w:rsidP="00AD7009">
      <w:pPr>
        <w:contextualSpacing/>
        <w:jc w:val="center"/>
        <w:rPr>
          <w:rFonts w:ascii="Arial" w:hAnsi="Arial" w:cs="Arial"/>
          <w:sz w:val="22"/>
          <w:szCs w:val="24"/>
        </w:rPr>
      </w:pPr>
      <w:r w:rsidRPr="00893705">
        <w:rPr>
          <w:rFonts w:ascii="Arial" w:hAnsi="Arial" w:cs="Arial"/>
          <w:sz w:val="22"/>
          <w:szCs w:val="24"/>
        </w:rPr>
        <w:t>Atenciosamente,</w:t>
      </w:r>
    </w:p>
    <w:p w:rsidR="00AD7009" w:rsidRPr="00893705" w:rsidRDefault="00AD7009" w:rsidP="00AD7009">
      <w:pPr>
        <w:contextualSpacing/>
        <w:rPr>
          <w:rFonts w:ascii="Arial" w:hAnsi="Arial" w:cs="Arial"/>
          <w:sz w:val="22"/>
          <w:szCs w:val="24"/>
        </w:rPr>
      </w:pPr>
    </w:p>
    <w:p w:rsidR="00AD7009" w:rsidRPr="00893705" w:rsidRDefault="00AD7009" w:rsidP="00AD7009">
      <w:pPr>
        <w:contextualSpacing/>
        <w:rPr>
          <w:rFonts w:ascii="Arial" w:hAnsi="Arial" w:cs="Arial"/>
          <w:sz w:val="22"/>
          <w:szCs w:val="24"/>
        </w:rPr>
      </w:pPr>
    </w:p>
    <w:p w:rsidR="00AD7009" w:rsidRPr="00893705" w:rsidRDefault="00AD7009" w:rsidP="00AD7009">
      <w:pPr>
        <w:contextualSpacing/>
        <w:rPr>
          <w:rFonts w:ascii="Arial" w:hAnsi="Arial" w:cs="Arial"/>
          <w:sz w:val="22"/>
          <w:szCs w:val="24"/>
        </w:rPr>
      </w:pPr>
    </w:p>
    <w:p w:rsidR="00AD7009" w:rsidRPr="00893705" w:rsidRDefault="00AD7009" w:rsidP="00AD7009">
      <w:pPr>
        <w:jc w:val="center"/>
        <w:rPr>
          <w:rFonts w:ascii="Arial" w:hAnsi="Arial" w:cs="Arial"/>
          <w:b/>
          <w:sz w:val="22"/>
          <w:szCs w:val="24"/>
        </w:rPr>
      </w:pPr>
    </w:p>
    <w:p w:rsidR="00AD7009" w:rsidRPr="00893705" w:rsidRDefault="00AD7009" w:rsidP="00AD7009">
      <w:pPr>
        <w:jc w:val="center"/>
        <w:rPr>
          <w:rFonts w:ascii="Arial" w:hAnsi="Arial" w:cs="Arial"/>
          <w:b/>
          <w:bCs/>
          <w:sz w:val="22"/>
          <w:szCs w:val="24"/>
        </w:rPr>
      </w:pPr>
      <w:r w:rsidRPr="00893705">
        <w:rPr>
          <w:rFonts w:ascii="Arial" w:hAnsi="Arial" w:cs="Arial"/>
          <w:b/>
          <w:sz w:val="22"/>
          <w:szCs w:val="24"/>
        </w:rPr>
        <w:t>GLAUCIONE MARIA RODRIGUES NERI</w:t>
      </w:r>
    </w:p>
    <w:p w:rsidR="00AD7009" w:rsidRPr="00893705" w:rsidRDefault="00AD7009" w:rsidP="00AD7009">
      <w:pPr>
        <w:jc w:val="center"/>
        <w:rPr>
          <w:rFonts w:ascii="Arial" w:hAnsi="Arial" w:cs="Arial"/>
          <w:b/>
          <w:bCs/>
          <w:iCs/>
          <w:sz w:val="22"/>
          <w:szCs w:val="24"/>
        </w:rPr>
      </w:pPr>
      <w:r w:rsidRPr="00893705">
        <w:rPr>
          <w:rFonts w:ascii="Arial" w:hAnsi="Arial" w:cs="Arial"/>
          <w:b/>
          <w:bCs/>
          <w:sz w:val="22"/>
          <w:szCs w:val="24"/>
        </w:rPr>
        <w:t>Prefeita</w:t>
      </w:r>
    </w:p>
    <w:p w:rsidR="00AD7009" w:rsidRPr="00893705" w:rsidRDefault="00AD7009" w:rsidP="00AD7009">
      <w:pPr>
        <w:pStyle w:val="Corpodetexto"/>
        <w:suppressAutoHyphens/>
        <w:spacing w:line="276" w:lineRule="auto"/>
        <w:contextualSpacing/>
        <w:rPr>
          <w:rFonts w:ascii="Arial" w:hAnsi="Arial" w:cs="Arial"/>
          <w:bCs/>
          <w:iCs/>
          <w:sz w:val="22"/>
          <w:szCs w:val="24"/>
        </w:rPr>
      </w:pPr>
    </w:p>
    <w:p w:rsidR="00AD7009" w:rsidRPr="00893705" w:rsidRDefault="00AD7009" w:rsidP="00AD7009">
      <w:pPr>
        <w:pStyle w:val="Corpodetexto"/>
        <w:suppressAutoHyphens/>
        <w:spacing w:line="276" w:lineRule="auto"/>
        <w:contextualSpacing/>
        <w:rPr>
          <w:rFonts w:ascii="Arial" w:hAnsi="Arial" w:cs="Arial"/>
          <w:bCs/>
          <w:iCs/>
          <w:sz w:val="22"/>
          <w:szCs w:val="24"/>
        </w:rPr>
      </w:pPr>
    </w:p>
    <w:p w:rsidR="00AD7009" w:rsidRPr="00893705" w:rsidRDefault="00AD7009" w:rsidP="00AD7009">
      <w:pPr>
        <w:pStyle w:val="Corpodetexto"/>
        <w:suppressAutoHyphens/>
        <w:spacing w:line="276" w:lineRule="auto"/>
        <w:contextualSpacing/>
        <w:rPr>
          <w:rFonts w:ascii="Arial" w:hAnsi="Arial" w:cs="Arial"/>
          <w:bCs/>
          <w:iCs/>
          <w:sz w:val="22"/>
          <w:szCs w:val="24"/>
        </w:rPr>
      </w:pPr>
    </w:p>
    <w:p w:rsidR="00AD7009" w:rsidRPr="00893705" w:rsidRDefault="00AD7009" w:rsidP="00AD7009">
      <w:pPr>
        <w:pStyle w:val="Corpodetexto"/>
        <w:suppressAutoHyphens/>
        <w:spacing w:line="276" w:lineRule="auto"/>
        <w:contextualSpacing/>
        <w:rPr>
          <w:rFonts w:ascii="Arial" w:hAnsi="Arial" w:cs="Arial"/>
          <w:bCs/>
          <w:iCs/>
          <w:sz w:val="22"/>
          <w:szCs w:val="24"/>
        </w:rPr>
      </w:pPr>
    </w:p>
    <w:p w:rsidR="00AD7009" w:rsidRPr="00893705" w:rsidRDefault="00AD7009" w:rsidP="00AD7009">
      <w:pPr>
        <w:pStyle w:val="Corpodetexto"/>
        <w:suppressAutoHyphens/>
        <w:spacing w:line="276" w:lineRule="auto"/>
        <w:contextualSpacing/>
        <w:rPr>
          <w:rFonts w:ascii="Arial" w:hAnsi="Arial" w:cs="Arial"/>
          <w:bCs/>
          <w:iCs/>
          <w:sz w:val="22"/>
          <w:szCs w:val="24"/>
        </w:rPr>
      </w:pPr>
    </w:p>
    <w:p w:rsidR="00AD7009" w:rsidRPr="00893705" w:rsidRDefault="00AD7009" w:rsidP="00AD7009">
      <w:pPr>
        <w:pStyle w:val="Corpodetexto"/>
        <w:suppressAutoHyphens/>
        <w:spacing w:line="276" w:lineRule="auto"/>
        <w:contextualSpacing/>
        <w:rPr>
          <w:rFonts w:ascii="Arial" w:hAnsi="Arial" w:cs="Arial"/>
          <w:bCs/>
          <w:iCs/>
          <w:sz w:val="22"/>
          <w:szCs w:val="24"/>
        </w:rPr>
      </w:pPr>
    </w:p>
    <w:p w:rsidR="00F45D97" w:rsidRPr="00893705" w:rsidRDefault="00F45D97" w:rsidP="00AD7009">
      <w:pPr>
        <w:pStyle w:val="Corpodetexto"/>
        <w:suppressAutoHyphens/>
        <w:spacing w:line="276" w:lineRule="auto"/>
        <w:contextualSpacing/>
        <w:rPr>
          <w:rFonts w:ascii="Arial" w:hAnsi="Arial" w:cs="Arial"/>
          <w:bCs/>
          <w:iCs/>
          <w:sz w:val="22"/>
          <w:szCs w:val="24"/>
        </w:rPr>
      </w:pPr>
    </w:p>
    <w:p w:rsidR="00F8305F" w:rsidRPr="00893705" w:rsidRDefault="00F8305F" w:rsidP="00F8305F">
      <w:pPr>
        <w:rPr>
          <w:sz w:val="22"/>
        </w:rPr>
      </w:pPr>
    </w:p>
    <w:p w:rsidR="006666C1" w:rsidRPr="00893705" w:rsidRDefault="006666C1" w:rsidP="00F8305F">
      <w:pPr>
        <w:rPr>
          <w:rFonts w:ascii="Arial" w:hAnsi="Arial" w:cs="Arial"/>
          <w:sz w:val="22"/>
        </w:rPr>
      </w:pPr>
    </w:p>
    <w:p w:rsidR="006666C1" w:rsidRPr="00893705" w:rsidRDefault="006666C1" w:rsidP="00F8305F">
      <w:pPr>
        <w:rPr>
          <w:rFonts w:ascii="Arial" w:hAnsi="Arial" w:cs="Arial"/>
          <w:sz w:val="22"/>
        </w:rPr>
      </w:pPr>
    </w:p>
    <w:p w:rsidR="006666C1" w:rsidRPr="00893705" w:rsidRDefault="006666C1" w:rsidP="00F8305F">
      <w:pPr>
        <w:rPr>
          <w:rFonts w:ascii="Arial" w:hAnsi="Arial" w:cs="Arial"/>
          <w:sz w:val="22"/>
        </w:rPr>
      </w:pPr>
    </w:p>
    <w:p w:rsidR="006666C1" w:rsidRPr="00893705" w:rsidRDefault="006666C1" w:rsidP="00F8305F">
      <w:pPr>
        <w:rPr>
          <w:rFonts w:ascii="Arial" w:hAnsi="Arial" w:cs="Arial"/>
          <w:sz w:val="22"/>
        </w:rPr>
      </w:pPr>
    </w:p>
    <w:p w:rsidR="006666C1" w:rsidRPr="00893705" w:rsidRDefault="006666C1" w:rsidP="00F8305F">
      <w:pPr>
        <w:rPr>
          <w:rFonts w:ascii="Arial" w:hAnsi="Arial" w:cs="Arial"/>
          <w:sz w:val="22"/>
        </w:rPr>
      </w:pPr>
    </w:p>
    <w:p w:rsidR="006666C1" w:rsidRPr="00893705" w:rsidRDefault="006666C1" w:rsidP="00F8305F">
      <w:pPr>
        <w:rPr>
          <w:rFonts w:ascii="Arial" w:hAnsi="Arial" w:cs="Arial"/>
          <w:sz w:val="22"/>
        </w:rPr>
      </w:pPr>
    </w:p>
    <w:p w:rsidR="006666C1" w:rsidRPr="00893705" w:rsidRDefault="006666C1" w:rsidP="00F8305F">
      <w:pPr>
        <w:rPr>
          <w:rFonts w:ascii="Arial" w:hAnsi="Arial" w:cs="Arial"/>
          <w:sz w:val="22"/>
        </w:rPr>
      </w:pPr>
    </w:p>
    <w:p w:rsidR="006666C1" w:rsidRPr="00893705" w:rsidRDefault="006666C1" w:rsidP="00F8305F">
      <w:pPr>
        <w:rPr>
          <w:rFonts w:ascii="Arial" w:hAnsi="Arial" w:cs="Arial"/>
          <w:sz w:val="22"/>
        </w:rPr>
      </w:pPr>
    </w:p>
    <w:p w:rsidR="006666C1" w:rsidRPr="00893705" w:rsidRDefault="006666C1" w:rsidP="006666C1">
      <w:pPr>
        <w:rPr>
          <w:rFonts w:ascii="Arial" w:hAnsi="Arial" w:cs="Arial"/>
          <w:sz w:val="22"/>
        </w:rPr>
      </w:pPr>
      <w:r w:rsidRPr="00893705">
        <w:rPr>
          <w:rFonts w:ascii="Arial" w:hAnsi="Arial" w:cs="Arial"/>
          <w:sz w:val="22"/>
        </w:rPr>
        <w:t>Exmo. Sr.</w:t>
      </w:r>
    </w:p>
    <w:p w:rsidR="006666C1" w:rsidRPr="00893705" w:rsidRDefault="006666C1" w:rsidP="006666C1">
      <w:pPr>
        <w:rPr>
          <w:rFonts w:ascii="Arial" w:hAnsi="Arial" w:cs="Arial"/>
          <w:sz w:val="22"/>
        </w:rPr>
      </w:pPr>
      <w:r w:rsidRPr="00893705">
        <w:rPr>
          <w:rFonts w:ascii="Arial" w:hAnsi="Arial" w:cs="Arial"/>
          <w:sz w:val="22"/>
        </w:rPr>
        <w:lastRenderedPageBreak/>
        <w:t>VALDOMIRO CORÁ</w:t>
      </w:r>
    </w:p>
    <w:p w:rsidR="006666C1" w:rsidRPr="00893705" w:rsidRDefault="006666C1" w:rsidP="006666C1">
      <w:pPr>
        <w:rPr>
          <w:rFonts w:ascii="Arial" w:hAnsi="Arial" w:cs="Arial"/>
          <w:sz w:val="22"/>
        </w:rPr>
      </w:pPr>
      <w:r w:rsidRPr="00893705">
        <w:rPr>
          <w:rFonts w:ascii="Arial" w:hAnsi="Arial" w:cs="Arial"/>
          <w:sz w:val="22"/>
        </w:rPr>
        <w:t>MD. Presidente da Câmara Municipal</w:t>
      </w:r>
    </w:p>
    <w:p w:rsidR="006666C1" w:rsidRPr="00893705" w:rsidRDefault="006666C1" w:rsidP="006666C1">
      <w:pPr>
        <w:rPr>
          <w:rFonts w:ascii="Arial" w:hAnsi="Arial" w:cs="Arial"/>
          <w:sz w:val="22"/>
        </w:rPr>
      </w:pPr>
      <w:r w:rsidRPr="00893705">
        <w:rPr>
          <w:rFonts w:ascii="Arial" w:hAnsi="Arial" w:cs="Arial"/>
          <w:sz w:val="22"/>
        </w:rPr>
        <w:t>CACOAL-RO</w:t>
      </w:r>
    </w:p>
    <w:p w:rsidR="00893705" w:rsidRDefault="00893705" w:rsidP="00AD7009">
      <w:pPr>
        <w:pStyle w:val="Ttulo1"/>
        <w:rPr>
          <w:rFonts w:ascii="Arial" w:hAnsi="Arial" w:cs="Arial"/>
          <w:b w:val="0"/>
          <w:bCs/>
          <w:sz w:val="22"/>
          <w:szCs w:val="24"/>
        </w:rPr>
      </w:pPr>
    </w:p>
    <w:p w:rsidR="00A84059" w:rsidRDefault="00A84059" w:rsidP="00A84059">
      <w:pPr>
        <w:pStyle w:val="Ttulo1"/>
        <w:tabs>
          <w:tab w:val="left" w:pos="1064"/>
        </w:tabs>
        <w:rPr>
          <w:rFonts w:ascii="Arial" w:hAnsi="Arial" w:cs="Arial"/>
          <w:b w:val="0"/>
          <w:bCs/>
          <w:sz w:val="22"/>
          <w:szCs w:val="24"/>
        </w:rPr>
      </w:pPr>
    </w:p>
    <w:p w:rsidR="00A84059" w:rsidRPr="00A84059" w:rsidRDefault="00A84059" w:rsidP="00A84059"/>
    <w:p w:rsidR="00BF5752" w:rsidRDefault="00BF5752" w:rsidP="00A84059">
      <w:pPr>
        <w:pStyle w:val="Ttulo1"/>
        <w:tabs>
          <w:tab w:val="left" w:pos="1064"/>
        </w:tabs>
        <w:rPr>
          <w:rFonts w:ascii="Arial" w:hAnsi="Arial" w:cs="Arial"/>
          <w:b w:val="0"/>
          <w:bCs/>
          <w:sz w:val="22"/>
          <w:szCs w:val="24"/>
        </w:rPr>
      </w:pPr>
    </w:p>
    <w:p w:rsidR="00BF5752" w:rsidRPr="00BF5752" w:rsidRDefault="00BF5752" w:rsidP="00BF5752"/>
    <w:p w:rsidR="00AD7009" w:rsidRPr="00893705" w:rsidRDefault="00A719BD" w:rsidP="00A84059">
      <w:pPr>
        <w:pStyle w:val="Ttulo1"/>
        <w:tabs>
          <w:tab w:val="left" w:pos="1064"/>
        </w:tabs>
        <w:rPr>
          <w:rFonts w:ascii="Arial" w:hAnsi="Arial" w:cs="Arial"/>
          <w:b w:val="0"/>
          <w:bCs/>
          <w:sz w:val="22"/>
          <w:szCs w:val="24"/>
        </w:rPr>
      </w:pPr>
      <w:r>
        <w:rPr>
          <w:rFonts w:ascii="Arial" w:hAnsi="Arial" w:cs="Arial"/>
          <w:b w:val="0"/>
          <w:bCs/>
          <w:sz w:val="22"/>
          <w:szCs w:val="24"/>
        </w:rPr>
        <w:t>PROJETO DE LEI Nº 10</w:t>
      </w:r>
      <w:r w:rsidR="00AD7009" w:rsidRPr="00893705">
        <w:rPr>
          <w:rFonts w:ascii="Arial" w:hAnsi="Arial" w:cs="Arial"/>
          <w:b w:val="0"/>
          <w:bCs/>
          <w:sz w:val="22"/>
          <w:szCs w:val="24"/>
        </w:rPr>
        <w:t>/PMC/</w:t>
      </w:r>
      <w:r w:rsidR="00F8305F" w:rsidRPr="00893705">
        <w:rPr>
          <w:rFonts w:ascii="Arial" w:hAnsi="Arial" w:cs="Arial"/>
          <w:b w:val="0"/>
          <w:bCs/>
          <w:sz w:val="22"/>
          <w:szCs w:val="24"/>
        </w:rPr>
        <w:t>2020</w:t>
      </w:r>
    </w:p>
    <w:p w:rsidR="00833767" w:rsidRPr="00893705" w:rsidRDefault="00833767" w:rsidP="00833767">
      <w:pPr>
        <w:widowControl w:val="0"/>
        <w:ind w:left="4536"/>
        <w:jc w:val="both"/>
        <w:rPr>
          <w:rFonts w:ascii="Arial" w:eastAsiaTheme="minorEastAsia" w:hAnsi="Arial" w:cs="Arial"/>
          <w:sz w:val="22"/>
          <w:szCs w:val="24"/>
        </w:rPr>
      </w:pPr>
      <w:r w:rsidRPr="00893705">
        <w:rPr>
          <w:rFonts w:ascii="Arial" w:eastAsiaTheme="minorEastAsia" w:hAnsi="Arial" w:cs="Arial"/>
          <w:sz w:val="22"/>
          <w:szCs w:val="24"/>
        </w:rPr>
        <w:t xml:space="preserve">APROVA O LOTEAMENTO DENOMINADO </w:t>
      </w:r>
      <w:r w:rsidR="002300F7">
        <w:rPr>
          <w:rFonts w:ascii="Arial" w:eastAsiaTheme="minorEastAsia" w:hAnsi="Arial" w:cs="Arial"/>
          <w:sz w:val="22"/>
          <w:szCs w:val="24"/>
        </w:rPr>
        <w:t xml:space="preserve">“RESIDENCIAL VIENNA </w:t>
      </w:r>
      <w:r w:rsidR="00A143CB" w:rsidRPr="00893705">
        <w:rPr>
          <w:rFonts w:ascii="Arial" w:eastAsiaTheme="minorEastAsia" w:hAnsi="Arial" w:cs="Arial"/>
          <w:sz w:val="22"/>
          <w:szCs w:val="24"/>
        </w:rPr>
        <w:t xml:space="preserve">I” </w:t>
      </w:r>
      <w:r w:rsidRPr="00893705">
        <w:rPr>
          <w:rFonts w:ascii="Arial" w:eastAsiaTheme="minorEastAsia" w:hAnsi="Arial" w:cs="Arial"/>
          <w:sz w:val="22"/>
          <w:szCs w:val="24"/>
        </w:rPr>
        <w:t>NO MUNICÍPIO E DÁ OUTRAS PROVIDÊNCIAS.</w:t>
      </w:r>
    </w:p>
    <w:p w:rsidR="00833767" w:rsidRPr="00893705" w:rsidRDefault="00833767" w:rsidP="00833767">
      <w:pPr>
        <w:widowControl w:val="0"/>
        <w:jc w:val="both"/>
        <w:rPr>
          <w:rFonts w:ascii="Arial" w:eastAsiaTheme="minorEastAsia" w:hAnsi="Arial" w:cs="Arial"/>
          <w:sz w:val="22"/>
          <w:szCs w:val="24"/>
        </w:rPr>
      </w:pPr>
    </w:p>
    <w:p w:rsidR="00880525" w:rsidRPr="00893705" w:rsidRDefault="00880525" w:rsidP="00A84059">
      <w:pPr>
        <w:ind w:firstLine="1134"/>
        <w:jc w:val="both"/>
        <w:rPr>
          <w:rFonts w:ascii="Arial" w:hAnsi="Arial" w:cs="Arial"/>
          <w:sz w:val="22"/>
          <w:szCs w:val="24"/>
        </w:rPr>
      </w:pPr>
      <w:r w:rsidRPr="00893705">
        <w:rPr>
          <w:rFonts w:ascii="Arial" w:hAnsi="Arial" w:cs="Arial"/>
          <w:sz w:val="22"/>
          <w:szCs w:val="24"/>
        </w:rPr>
        <w:t>A PREFEITA DE CACOAL, no uso de suas atribuições legais, faz saber que o Poder Legislativo Municipal aprovou e ela sanciona a seguinte Lei:</w:t>
      </w:r>
    </w:p>
    <w:p w:rsidR="00833767" w:rsidRPr="00893705" w:rsidRDefault="00833767" w:rsidP="00E337E0">
      <w:pPr>
        <w:widowControl w:val="0"/>
        <w:ind w:firstLine="1418"/>
        <w:jc w:val="both"/>
        <w:rPr>
          <w:rFonts w:ascii="Arial" w:eastAsiaTheme="minorEastAsia" w:hAnsi="Arial" w:cs="Arial"/>
          <w:sz w:val="22"/>
          <w:szCs w:val="24"/>
        </w:rPr>
      </w:pPr>
    </w:p>
    <w:p w:rsidR="00AD6305" w:rsidRPr="00893705" w:rsidRDefault="00833767" w:rsidP="00A84059">
      <w:pPr>
        <w:widowControl w:val="0"/>
        <w:spacing w:after="200" w:line="276" w:lineRule="auto"/>
        <w:ind w:right="-1" w:firstLine="1134"/>
        <w:jc w:val="both"/>
        <w:rPr>
          <w:rFonts w:ascii="Arial" w:eastAsiaTheme="minorEastAsia" w:hAnsi="Arial" w:cs="Arial"/>
          <w:sz w:val="22"/>
          <w:szCs w:val="24"/>
        </w:rPr>
      </w:pPr>
      <w:r w:rsidRPr="00893705">
        <w:rPr>
          <w:rFonts w:ascii="Arial" w:eastAsiaTheme="minorEastAsia" w:hAnsi="Arial" w:cs="Arial"/>
          <w:b/>
          <w:sz w:val="22"/>
          <w:szCs w:val="24"/>
        </w:rPr>
        <w:t>Art. 1º</w:t>
      </w:r>
      <w:r w:rsidRPr="00893705">
        <w:rPr>
          <w:rFonts w:ascii="Arial" w:eastAsiaTheme="minorEastAsia" w:hAnsi="Arial" w:cs="Arial"/>
          <w:sz w:val="22"/>
          <w:szCs w:val="24"/>
        </w:rPr>
        <w:t xml:space="preserve"> Fica aprovado o loteamento denominado “</w:t>
      </w:r>
      <w:r w:rsidR="002300F7">
        <w:rPr>
          <w:rFonts w:ascii="Arial" w:eastAsiaTheme="minorEastAsia" w:hAnsi="Arial" w:cs="Arial"/>
          <w:i/>
          <w:sz w:val="22"/>
          <w:szCs w:val="24"/>
        </w:rPr>
        <w:t xml:space="preserve">“RESIDENCIAL VIENNA </w:t>
      </w:r>
      <w:r w:rsidR="00A143CB" w:rsidRPr="00893705">
        <w:rPr>
          <w:rFonts w:ascii="Arial" w:eastAsiaTheme="minorEastAsia" w:hAnsi="Arial" w:cs="Arial"/>
          <w:i/>
          <w:sz w:val="22"/>
          <w:szCs w:val="24"/>
        </w:rPr>
        <w:t>I”</w:t>
      </w:r>
      <w:r w:rsidRPr="00893705">
        <w:rPr>
          <w:rFonts w:ascii="Arial" w:eastAsiaTheme="minorEastAsia" w:hAnsi="Arial" w:cs="Arial"/>
          <w:sz w:val="22"/>
          <w:szCs w:val="24"/>
        </w:rPr>
        <w:t>, inse</w:t>
      </w:r>
      <w:r w:rsidR="009F266F" w:rsidRPr="00893705">
        <w:rPr>
          <w:rFonts w:ascii="Arial" w:eastAsiaTheme="minorEastAsia" w:hAnsi="Arial" w:cs="Arial"/>
          <w:sz w:val="22"/>
          <w:szCs w:val="24"/>
        </w:rPr>
        <w:t>rido na Área de Expansão Urbana</w:t>
      </w:r>
      <w:r w:rsidRPr="00893705">
        <w:rPr>
          <w:rFonts w:ascii="Arial" w:eastAsiaTheme="minorEastAsia" w:hAnsi="Arial" w:cs="Arial"/>
          <w:sz w:val="22"/>
          <w:szCs w:val="24"/>
        </w:rPr>
        <w:t xml:space="preserve">, </w:t>
      </w:r>
      <w:r w:rsidR="00E337E0" w:rsidRPr="00893705">
        <w:rPr>
          <w:rFonts w:ascii="Arial" w:eastAsiaTheme="minorEastAsia" w:hAnsi="Arial" w:cs="Arial"/>
          <w:sz w:val="22"/>
          <w:szCs w:val="24"/>
        </w:rPr>
        <w:t xml:space="preserve">localizada no Lote de Terras </w:t>
      </w:r>
      <w:r w:rsidR="00A143CB" w:rsidRPr="00893705">
        <w:rPr>
          <w:rFonts w:ascii="Arial" w:eastAsiaTheme="minorEastAsia" w:hAnsi="Arial" w:cs="Arial"/>
          <w:sz w:val="22"/>
          <w:szCs w:val="24"/>
        </w:rPr>
        <w:t xml:space="preserve">n.º </w:t>
      </w:r>
      <w:r w:rsidR="002300F7" w:rsidRPr="002300F7">
        <w:rPr>
          <w:rFonts w:ascii="Arial" w:eastAsiaTheme="minorEastAsia" w:hAnsi="Arial" w:cs="Arial"/>
          <w:sz w:val="22"/>
          <w:szCs w:val="24"/>
        </w:rPr>
        <w:t>05G Rem.</w:t>
      </w:r>
      <w:r w:rsidRPr="00893705">
        <w:rPr>
          <w:rFonts w:ascii="Arial" w:eastAsiaTheme="minorEastAsia" w:hAnsi="Arial" w:cs="Arial"/>
          <w:sz w:val="22"/>
          <w:szCs w:val="24"/>
        </w:rPr>
        <w:t>, Gleba 0</w:t>
      </w:r>
      <w:r w:rsidR="00E63A60" w:rsidRPr="00893705">
        <w:rPr>
          <w:rFonts w:ascii="Arial" w:eastAsiaTheme="minorEastAsia" w:hAnsi="Arial" w:cs="Arial"/>
          <w:sz w:val="22"/>
          <w:szCs w:val="24"/>
        </w:rPr>
        <w:t>7</w:t>
      </w:r>
      <w:r w:rsidRPr="00893705">
        <w:rPr>
          <w:rFonts w:ascii="Arial" w:eastAsiaTheme="minorEastAsia" w:hAnsi="Arial" w:cs="Arial"/>
          <w:sz w:val="22"/>
          <w:szCs w:val="24"/>
        </w:rPr>
        <w:t xml:space="preserve">, Setor </w:t>
      </w:r>
      <w:proofErr w:type="spellStart"/>
      <w:r w:rsidRPr="00893705">
        <w:rPr>
          <w:rFonts w:ascii="Arial" w:eastAsiaTheme="minorEastAsia" w:hAnsi="Arial" w:cs="Arial"/>
          <w:sz w:val="22"/>
          <w:szCs w:val="24"/>
        </w:rPr>
        <w:t>Gy</w:t>
      </w:r>
      <w:proofErr w:type="spellEnd"/>
      <w:r w:rsidRPr="00893705">
        <w:rPr>
          <w:rFonts w:ascii="Arial" w:eastAsiaTheme="minorEastAsia" w:hAnsi="Arial" w:cs="Arial"/>
          <w:sz w:val="22"/>
          <w:szCs w:val="24"/>
        </w:rPr>
        <w:t xml:space="preserve">-Paraná, neste município, com área total do imóvel de </w:t>
      </w:r>
      <w:r w:rsidR="002300F7" w:rsidRPr="002300F7">
        <w:rPr>
          <w:rFonts w:ascii="Arial" w:eastAsiaTheme="minorEastAsia" w:hAnsi="Arial" w:cs="Arial"/>
          <w:sz w:val="22"/>
          <w:szCs w:val="24"/>
        </w:rPr>
        <w:t xml:space="preserve">83.348,27 m² </w:t>
      </w:r>
      <w:r w:rsidR="00A143CB" w:rsidRPr="00893705">
        <w:rPr>
          <w:rFonts w:ascii="Arial" w:eastAsiaTheme="minorEastAsia" w:hAnsi="Arial" w:cs="Arial"/>
          <w:sz w:val="22"/>
          <w:szCs w:val="24"/>
        </w:rPr>
        <w:t>(</w:t>
      </w:r>
      <w:r w:rsidR="002300F7">
        <w:rPr>
          <w:rFonts w:ascii="Arial" w:eastAsiaTheme="minorEastAsia" w:hAnsi="Arial" w:cs="Arial"/>
          <w:sz w:val="22"/>
          <w:szCs w:val="24"/>
        </w:rPr>
        <w:t>oitenta e três mil, trezentos e quarenta e oito, e vinte e sete metros quadrados</w:t>
      </w:r>
      <w:r w:rsidR="00A143CB" w:rsidRPr="00893705">
        <w:rPr>
          <w:rFonts w:ascii="Arial" w:eastAsiaTheme="minorEastAsia" w:hAnsi="Arial" w:cs="Arial"/>
          <w:sz w:val="22"/>
          <w:szCs w:val="24"/>
        </w:rPr>
        <w:t>)</w:t>
      </w:r>
      <w:r w:rsidR="007A19C4" w:rsidRPr="00893705">
        <w:rPr>
          <w:rFonts w:ascii="Arial" w:eastAsiaTheme="minorEastAsia" w:hAnsi="Arial" w:cs="Arial"/>
          <w:sz w:val="22"/>
          <w:szCs w:val="24"/>
        </w:rPr>
        <w:t xml:space="preserve">, </w:t>
      </w:r>
      <w:r w:rsidR="00A143CB" w:rsidRPr="00893705">
        <w:rPr>
          <w:rFonts w:ascii="Arial" w:eastAsiaTheme="minorEastAsia" w:hAnsi="Arial" w:cs="Arial"/>
          <w:sz w:val="22"/>
          <w:szCs w:val="24"/>
        </w:rPr>
        <w:t>dividido em 0</w:t>
      </w:r>
      <w:r w:rsidR="002300F7">
        <w:rPr>
          <w:rFonts w:ascii="Arial" w:eastAsiaTheme="minorEastAsia" w:hAnsi="Arial" w:cs="Arial"/>
          <w:sz w:val="22"/>
          <w:szCs w:val="24"/>
        </w:rPr>
        <w:t>6</w:t>
      </w:r>
      <w:r w:rsidR="00AD6305" w:rsidRPr="00893705">
        <w:rPr>
          <w:rFonts w:ascii="Arial" w:eastAsiaTheme="minorEastAsia" w:hAnsi="Arial" w:cs="Arial"/>
          <w:sz w:val="22"/>
          <w:szCs w:val="24"/>
        </w:rPr>
        <w:t xml:space="preserve"> quadras, enumeradas como quadras de </w:t>
      </w:r>
      <w:r w:rsidR="007A19C4" w:rsidRPr="00893705">
        <w:rPr>
          <w:rFonts w:ascii="Arial" w:eastAsiaTheme="minorEastAsia" w:hAnsi="Arial" w:cs="Arial"/>
          <w:sz w:val="22"/>
          <w:szCs w:val="24"/>
        </w:rPr>
        <w:t xml:space="preserve">números </w:t>
      </w:r>
      <w:r w:rsidR="00A143CB" w:rsidRPr="00893705">
        <w:rPr>
          <w:rFonts w:ascii="Arial" w:eastAsiaTheme="minorEastAsia" w:hAnsi="Arial" w:cs="Arial"/>
          <w:sz w:val="22"/>
          <w:szCs w:val="24"/>
        </w:rPr>
        <w:t>18</w:t>
      </w:r>
      <w:r w:rsidR="002300F7">
        <w:rPr>
          <w:rFonts w:ascii="Arial" w:eastAsiaTheme="minorEastAsia" w:hAnsi="Arial" w:cs="Arial"/>
          <w:sz w:val="22"/>
          <w:szCs w:val="24"/>
        </w:rPr>
        <w:t>1</w:t>
      </w:r>
      <w:r w:rsidR="007A19C4" w:rsidRPr="00893705">
        <w:rPr>
          <w:rFonts w:ascii="Arial" w:eastAsiaTheme="minorEastAsia" w:hAnsi="Arial" w:cs="Arial"/>
          <w:sz w:val="22"/>
          <w:szCs w:val="24"/>
        </w:rPr>
        <w:t xml:space="preserve"> a </w:t>
      </w:r>
      <w:r w:rsidR="00A143CB" w:rsidRPr="00893705">
        <w:rPr>
          <w:rFonts w:ascii="Arial" w:eastAsiaTheme="minorEastAsia" w:hAnsi="Arial" w:cs="Arial"/>
          <w:sz w:val="22"/>
          <w:szCs w:val="24"/>
        </w:rPr>
        <w:t>1</w:t>
      </w:r>
      <w:r w:rsidR="007A19C4" w:rsidRPr="00893705">
        <w:rPr>
          <w:rFonts w:ascii="Arial" w:eastAsiaTheme="minorEastAsia" w:hAnsi="Arial" w:cs="Arial"/>
          <w:sz w:val="22"/>
          <w:szCs w:val="24"/>
        </w:rPr>
        <w:t>8</w:t>
      </w:r>
      <w:r w:rsidR="002300F7">
        <w:rPr>
          <w:rFonts w:ascii="Arial" w:eastAsiaTheme="minorEastAsia" w:hAnsi="Arial" w:cs="Arial"/>
          <w:sz w:val="22"/>
          <w:szCs w:val="24"/>
        </w:rPr>
        <w:t>6</w:t>
      </w:r>
      <w:r w:rsidR="007A19C4" w:rsidRPr="00893705">
        <w:rPr>
          <w:rFonts w:ascii="Arial" w:eastAsiaTheme="minorEastAsia" w:hAnsi="Arial" w:cs="Arial"/>
          <w:sz w:val="22"/>
          <w:szCs w:val="24"/>
        </w:rPr>
        <w:t>, as quais seguirão a Legislação Municipal conforme Plano Diretor, Lei de Zoneamento, Lei de Parcelamento do solo urbano, Código de Obras e Edificações e demais leis pertinentes ao assunto e o Projeto Urbanístico</w:t>
      </w:r>
      <w:r w:rsidR="00A81064" w:rsidRPr="00893705">
        <w:rPr>
          <w:rFonts w:ascii="Arial" w:eastAsiaTheme="minorEastAsia" w:hAnsi="Arial" w:cs="Arial"/>
          <w:sz w:val="22"/>
          <w:szCs w:val="24"/>
        </w:rPr>
        <w:t>, nos termos dos projetos técnicos constantes</w:t>
      </w:r>
      <w:r w:rsidR="007A19C4" w:rsidRPr="00893705">
        <w:rPr>
          <w:rFonts w:ascii="Arial" w:eastAsiaTheme="minorEastAsia" w:hAnsi="Arial" w:cs="Arial"/>
          <w:sz w:val="22"/>
          <w:szCs w:val="24"/>
        </w:rPr>
        <w:t xml:space="preserve"> no Processo Administrativo </w:t>
      </w:r>
      <w:r w:rsidR="002300F7">
        <w:rPr>
          <w:rFonts w:ascii="Arial" w:eastAsiaTheme="minorEastAsia" w:hAnsi="Arial" w:cs="Arial"/>
          <w:sz w:val="22"/>
          <w:szCs w:val="24"/>
        </w:rPr>
        <w:t>8260</w:t>
      </w:r>
      <w:r w:rsidR="007A19C4" w:rsidRPr="00893705">
        <w:rPr>
          <w:rFonts w:ascii="Arial" w:eastAsiaTheme="minorEastAsia" w:hAnsi="Arial" w:cs="Arial"/>
          <w:sz w:val="22"/>
          <w:szCs w:val="24"/>
        </w:rPr>
        <w:t>/BRANCO/201</w:t>
      </w:r>
      <w:r w:rsidR="00A143CB" w:rsidRPr="00893705">
        <w:rPr>
          <w:rFonts w:ascii="Arial" w:eastAsiaTheme="minorEastAsia" w:hAnsi="Arial" w:cs="Arial"/>
          <w:sz w:val="22"/>
          <w:szCs w:val="24"/>
        </w:rPr>
        <w:t>9</w:t>
      </w:r>
      <w:r w:rsidR="00A81064" w:rsidRPr="00893705">
        <w:rPr>
          <w:rFonts w:ascii="Arial" w:eastAsiaTheme="minorEastAsia" w:hAnsi="Arial" w:cs="Arial"/>
          <w:sz w:val="22"/>
          <w:szCs w:val="24"/>
        </w:rPr>
        <w:t>, devidamente aprovados pela Secretaria Municipal de Planejamento - SEMPLAN</w:t>
      </w:r>
      <w:r w:rsidRPr="00893705">
        <w:rPr>
          <w:rFonts w:ascii="Arial" w:eastAsiaTheme="minorEastAsia" w:hAnsi="Arial" w:cs="Arial"/>
          <w:sz w:val="22"/>
          <w:szCs w:val="24"/>
        </w:rPr>
        <w:t>.</w:t>
      </w:r>
    </w:p>
    <w:p w:rsidR="00833767" w:rsidRPr="00893705" w:rsidRDefault="00833767" w:rsidP="00A84059">
      <w:pPr>
        <w:widowControl w:val="0"/>
        <w:spacing w:after="200" w:line="276" w:lineRule="auto"/>
        <w:ind w:right="-1" w:firstLine="1134"/>
        <w:jc w:val="both"/>
        <w:rPr>
          <w:rFonts w:ascii="Arial" w:eastAsiaTheme="minorEastAsia" w:hAnsi="Arial" w:cs="Arial"/>
          <w:sz w:val="22"/>
          <w:szCs w:val="24"/>
        </w:rPr>
      </w:pPr>
      <w:r w:rsidRPr="00893705">
        <w:rPr>
          <w:rFonts w:ascii="Arial" w:eastAsiaTheme="minorEastAsia" w:hAnsi="Arial" w:cs="Arial"/>
          <w:b/>
          <w:sz w:val="22"/>
          <w:szCs w:val="24"/>
        </w:rPr>
        <w:t>Art. 2º</w:t>
      </w:r>
      <w:r w:rsidRPr="00893705">
        <w:rPr>
          <w:rFonts w:ascii="Arial" w:eastAsiaTheme="minorEastAsia" w:hAnsi="Arial" w:cs="Arial"/>
          <w:sz w:val="22"/>
          <w:szCs w:val="24"/>
        </w:rPr>
        <w:t xml:space="preserve"> O imóvel objeto do </w:t>
      </w:r>
      <w:r w:rsidR="00E337E0" w:rsidRPr="00893705">
        <w:rPr>
          <w:rFonts w:ascii="Arial" w:eastAsiaTheme="minorEastAsia" w:hAnsi="Arial" w:cs="Arial"/>
          <w:sz w:val="22"/>
          <w:szCs w:val="24"/>
        </w:rPr>
        <w:t>loteamento está incluso na matrí</w:t>
      </w:r>
      <w:r w:rsidRPr="00893705">
        <w:rPr>
          <w:rFonts w:ascii="Arial" w:eastAsiaTheme="minorEastAsia" w:hAnsi="Arial" w:cs="Arial"/>
          <w:sz w:val="22"/>
          <w:szCs w:val="24"/>
        </w:rPr>
        <w:t xml:space="preserve">cula sob o n. </w:t>
      </w:r>
      <w:r w:rsidR="002300F7">
        <w:rPr>
          <w:rFonts w:ascii="Arial" w:eastAsiaTheme="minorEastAsia" w:hAnsi="Arial" w:cs="Arial"/>
          <w:sz w:val="22"/>
          <w:szCs w:val="24"/>
        </w:rPr>
        <w:t>40.240</w:t>
      </w:r>
      <w:r w:rsidR="00A143CB" w:rsidRPr="00893705">
        <w:rPr>
          <w:rFonts w:ascii="Arial" w:eastAsiaTheme="minorEastAsia" w:hAnsi="Arial" w:cs="Arial"/>
          <w:sz w:val="22"/>
          <w:szCs w:val="24"/>
        </w:rPr>
        <w:t xml:space="preserve">, de </w:t>
      </w:r>
      <w:r w:rsidR="002300F7">
        <w:rPr>
          <w:rFonts w:ascii="Arial" w:eastAsiaTheme="minorEastAsia" w:hAnsi="Arial" w:cs="Arial"/>
          <w:sz w:val="22"/>
          <w:szCs w:val="24"/>
        </w:rPr>
        <w:t>02</w:t>
      </w:r>
      <w:r w:rsidR="00A143CB" w:rsidRPr="00893705">
        <w:rPr>
          <w:rFonts w:ascii="Arial" w:eastAsiaTheme="minorEastAsia" w:hAnsi="Arial" w:cs="Arial"/>
          <w:sz w:val="22"/>
          <w:szCs w:val="24"/>
        </w:rPr>
        <w:t xml:space="preserve"> de </w:t>
      </w:r>
      <w:r w:rsidR="002300F7">
        <w:rPr>
          <w:rFonts w:ascii="Arial" w:eastAsiaTheme="minorEastAsia" w:hAnsi="Arial" w:cs="Arial"/>
          <w:sz w:val="22"/>
          <w:szCs w:val="24"/>
        </w:rPr>
        <w:t>dezembro</w:t>
      </w:r>
      <w:r w:rsidR="00A143CB" w:rsidRPr="00893705">
        <w:rPr>
          <w:rFonts w:ascii="Arial" w:eastAsiaTheme="minorEastAsia" w:hAnsi="Arial" w:cs="Arial"/>
          <w:sz w:val="22"/>
          <w:szCs w:val="24"/>
        </w:rPr>
        <w:t xml:space="preserve"> de 201</w:t>
      </w:r>
      <w:r w:rsidR="002300F7">
        <w:rPr>
          <w:rFonts w:ascii="Arial" w:eastAsiaTheme="minorEastAsia" w:hAnsi="Arial" w:cs="Arial"/>
          <w:sz w:val="22"/>
          <w:szCs w:val="24"/>
        </w:rPr>
        <w:t>6 n</w:t>
      </w:r>
      <w:r w:rsidRPr="00893705">
        <w:rPr>
          <w:rFonts w:ascii="Arial" w:eastAsiaTheme="minorEastAsia" w:hAnsi="Arial" w:cs="Arial"/>
          <w:sz w:val="22"/>
          <w:szCs w:val="24"/>
        </w:rPr>
        <w:t xml:space="preserve">o Livro 02 </w:t>
      </w:r>
      <w:r w:rsidR="002300F7">
        <w:rPr>
          <w:rFonts w:ascii="Arial" w:eastAsiaTheme="minorEastAsia" w:hAnsi="Arial" w:cs="Arial"/>
          <w:sz w:val="22"/>
          <w:szCs w:val="24"/>
        </w:rPr>
        <w:t>no 1º Ofício de</w:t>
      </w:r>
      <w:r w:rsidRPr="00893705">
        <w:rPr>
          <w:rFonts w:ascii="Arial" w:eastAsiaTheme="minorEastAsia" w:hAnsi="Arial" w:cs="Arial"/>
          <w:sz w:val="22"/>
          <w:szCs w:val="24"/>
        </w:rPr>
        <w:t xml:space="preserve"> Registro Geral de Imóvel da Comarca de Cacoal.</w:t>
      </w:r>
    </w:p>
    <w:p w:rsidR="00833767" w:rsidRPr="00893705" w:rsidRDefault="00833767" w:rsidP="00A84059">
      <w:pPr>
        <w:widowControl w:val="0"/>
        <w:spacing w:after="200" w:line="276" w:lineRule="auto"/>
        <w:ind w:right="-1" w:firstLine="1134"/>
        <w:jc w:val="both"/>
        <w:rPr>
          <w:rFonts w:ascii="Arial" w:eastAsiaTheme="minorEastAsia" w:hAnsi="Arial" w:cs="Arial"/>
          <w:b/>
          <w:sz w:val="22"/>
          <w:szCs w:val="24"/>
        </w:rPr>
      </w:pPr>
      <w:r w:rsidRPr="00893705">
        <w:rPr>
          <w:rFonts w:ascii="Arial" w:eastAsiaTheme="minorEastAsia" w:hAnsi="Arial" w:cs="Arial"/>
          <w:b/>
          <w:sz w:val="22"/>
          <w:szCs w:val="24"/>
        </w:rPr>
        <w:t>Art. 3º</w:t>
      </w:r>
      <w:r w:rsidRPr="00893705">
        <w:rPr>
          <w:rFonts w:ascii="Arial" w:eastAsiaTheme="minorEastAsia" w:hAnsi="Arial" w:cs="Arial"/>
          <w:sz w:val="22"/>
          <w:szCs w:val="24"/>
        </w:rPr>
        <w:t>O Loteamento “</w:t>
      </w:r>
      <w:r w:rsidR="002300F7">
        <w:rPr>
          <w:rFonts w:ascii="Arial" w:eastAsiaTheme="minorEastAsia" w:hAnsi="Arial" w:cs="Arial"/>
          <w:i/>
          <w:sz w:val="22"/>
          <w:szCs w:val="24"/>
        </w:rPr>
        <w:t xml:space="preserve">RESIDENCIAL VIENNA </w:t>
      </w:r>
      <w:r w:rsidR="00A143CB" w:rsidRPr="00893705">
        <w:rPr>
          <w:rFonts w:ascii="Arial" w:eastAsiaTheme="minorEastAsia" w:hAnsi="Arial" w:cs="Arial"/>
          <w:i/>
          <w:sz w:val="22"/>
          <w:szCs w:val="24"/>
        </w:rPr>
        <w:t>I</w:t>
      </w:r>
      <w:r w:rsidRPr="00893705">
        <w:rPr>
          <w:rFonts w:ascii="Arial" w:eastAsiaTheme="minorEastAsia" w:hAnsi="Arial" w:cs="Arial"/>
          <w:sz w:val="22"/>
          <w:szCs w:val="24"/>
        </w:rPr>
        <w:t xml:space="preserve">” é constituído numa área a ser loteada </w:t>
      </w:r>
      <w:r w:rsidR="002300F7" w:rsidRPr="00893705">
        <w:rPr>
          <w:rFonts w:ascii="Arial" w:eastAsiaTheme="minorEastAsia" w:hAnsi="Arial" w:cs="Arial"/>
          <w:sz w:val="22"/>
          <w:szCs w:val="24"/>
        </w:rPr>
        <w:t xml:space="preserve">de </w:t>
      </w:r>
      <w:r w:rsidR="002300F7" w:rsidRPr="002300F7">
        <w:rPr>
          <w:rFonts w:ascii="Arial" w:eastAsiaTheme="minorEastAsia" w:hAnsi="Arial" w:cs="Arial"/>
          <w:sz w:val="22"/>
          <w:szCs w:val="24"/>
        </w:rPr>
        <w:t xml:space="preserve">83.348,27 m² </w:t>
      </w:r>
      <w:r w:rsidR="002300F7" w:rsidRPr="00893705">
        <w:rPr>
          <w:rFonts w:ascii="Arial" w:eastAsiaTheme="minorEastAsia" w:hAnsi="Arial" w:cs="Arial"/>
          <w:sz w:val="22"/>
          <w:szCs w:val="24"/>
        </w:rPr>
        <w:t>(</w:t>
      </w:r>
      <w:r w:rsidR="002300F7">
        <w:rPr>
          <w:rFonts w:ascii="Arial" w:eastAsiaTheme="minorEastAsia" w:hAnsi="Arial" w:cs="Arial"/>
          <w:sz w:val="22"/>
          <w:szCs w:val="24"/>
        </w:rPr>
        <w:t>oitenta e três mil, trezentos e quarenta e oito, e vinte e sete metros quadrados</w:t>
      </w:r>
      <w:r w:rsidR="002300F7" w:rsidRPr="00893705">
        <w:rPr>
          <w:rFonts w:ascii="Arial" w:eastAsiaTheme="minorEastAsia" w:hAnsi="Arial" w:cs="Arial"/>
          <w:sz w:val="22"/>
          <w:szCs w:val="24"/>
        </w:rPr>
        <w:t>)</w:t>
      </w:r>
      <w:r w:rsidR="002300F7">
        <w:rPr>
          <w:rFonts w:ascii="Arial" w:eastAsiaTheme="minorEastAsia" w:hAnsi="Arial" w:cs="Arial"/>
          <w:sz w:val="22"/>
          <w:szCs w:val="24"/>
        </w:rPr>
        <w:t xml:space="preserve">, </w:t>
      </w:r>
      <w:r w:rsidR="009F266F" w:rsidRPr="00893705">
        <w:rPr>
          <w:rFonts w:ascii="Arial" w:eastAsiaTheme="minorEastAsia" w:hAnsi="Arial" w:cs="Arial"/>
          <w:sz w:val="22"/>
          <w:szCs w:val="24"/>
        </w:rPr>
        <w:t>que corresponde a</w:t>
      </w:r>
      <w:r w:rsidRPr="00893705">
        <w:rPr>
          <w:rFonts w:ascii="Arial" w:eastAsiaTheme="minorEastAsia" w:hAnsi="Arial" w:cs="Arial"/>
          <w:sz w:val="22"/>
          <w:szCs w:val="24"/>
        </w:rPr>
        <w:t xml:space="preserve"> 100% (cem por cento</w:t>
      </w:r>
      <w:r w:rsidR="00A143CB" w:rsidRPr="00893705">
        <w:rPr>
          <w:rFonts w:ascii="Arial" w:eastAsiaTheme="minorEastAsia" w:hAnsi="Arial" w:cs="Arial"/>
          <w:sz w:val="22"/>
          <w:szCs w:val="24"/>
        </w:rPr>
        <w:t xml:space="preserve">), </w:t>
      </w:r>
      <w:r w:rsidRPr="00893705">
        <w:rPr>
          <w:rFonts w:ascii="Arial" w:eastAsiaTheme="minorEastAsia" w:hAnsi="Arial" w:cs="Arial"/>
          <w:sz w:val="22"/>
          <w:szCs w:val="24"/>
        </w:rPr>
        <w:t>sendo:</w:t>
      </w:r>
    </w:p>
    <w:p w:rsidR="00A143CB" w:rsidRPr="00893705" w:rsidRDefault="00833767" w:rsidP="00A84059">
      <w:pPr>
        <w:widowControl w:val="0"/>
        <w:spacing w:after="200" w:line="276" w:lineRule="auto"/>
        <w:ind w:right="-1" w:firstLine="1134"/>
        <w:jc w:val="both"/>
        <w:rPr>
          <w:rFonts w:ascii="Arial" w:eastAsiaTheme="minorEastAsia" w:hAnsi="Arial" w:cs="Arial"/>
          <w:sz w:val="22"/>
          <w:szCs w:val="24"/>
        </w:rPr>
      </w:pPr>
      <w:r w:rsidRPr="00893705">
        <w:rPr>
          <w:rFonts w:ascii="Arial" w:eastAsiaTheme="minorEastAsia" w:hAnsi="Arial" w:cs="Arial"/>
          <w:sz w:val="22"/>
          <w:szCs w:val="24"/>
        </w:rPr>
        <w:t>I</w:t>
      </w:r>
      <w:r w:rsidRPr="00893705">
        <w:rPr>
          <w:rFonts w:ascii="Arial" w:eastAsiaTheme="minorEastAsia" w:hAnsi="Arial" w:cs="Arial"/>
          <w:b/>
          <w:sz w:val="22"/>
          <w:szCs w:val="24"/>
        </w:rPr>
        <w:t xml:space="preserve"> - </w:t>
      </w:r>
      <w:r w:rsidR="002300F7">
        <w:rPr>
          <w:rFonts w:ascii="Arial" w:eastAsiaTheme="minorEastAsia" w:hAnsi="Arial" w:cs="Arial"/>
          <w:sz w:val="22"/>
          <w:szCs w:val="24"/>
        </w:rPr>
        <w:t>Área de Arruamento com 21</w:t>
      </w:r>
      <w:r w:rsidR="00A143CB" w:rsidRPr="00893705">
        <w:rPr>
          <w:rFonts w:ascii="Arial" w:eastAsiaTheme="minorEastAsia" w:hAnsi="Arial" w:cs="Arial"/>
          <w:sz w:val="22"/>
          <w:szCs w:val="24"/>
        </w:rPr>
        <w:t>.</w:t>
      </w:r>
      <w:r w:rsidR="002300F7">
        <w:rPr>
          <w:rFonts w:ascii="Arial" w:eastAsiaTheme="minorEastAsia" w:hAnsi="Arial" w:cs="Arial"/>
          <w:sz w:val="22"/>
          <w:szCs w:val="24"/>
        </w:rPr>
        <w:t>896,08</w:t>
      </w:r>
      <w:r w:rsidR="00A143CB" w:rsidRPr="00893705">
        <w:rPr>
          <w:rFonts w:ascii="Arial" w:eastAsiaTheme="minorEastAsia" w:hAnsi="Arial" w:cs="Arial"/>
          <w:sz w:val="22"/>
          <w:szCs w:val="24"/>
        </w:rPr>
        <w:t xml:space="preserve"> m² (vinte mil e </w:t>
      </w:r>
      <w:r w:rsidR="002300F7">
        <w:rPr>
          <w:rFonts w:ascii="Arial" w:eastAsiaTheme="minorEastAsia" w:hAnsi="Arial" w:cs="Arial"/>
          <w:sz w:val="22"/>
          <w:szCs w:val="24"/>
        </w:rPr>
        <w:t>um</w:t>
      </w:r>
      <w:r w:rsidR="00A143CB" w:rsidRPr="00893705">
        <w:rPr>
          <w:rFonts w:ascii="Arial" w:eastAsiaTheme="minorEastAsia" w:hAnsi="Arial" w:cs="Arial"/>
          <w:sz w:val="22"/>
          <w:szCs w:val="24"/>
        </w:rPr>
        <w:t xml:space="preserve"> mil, </w:t>
      </w:r>
      <w:r w:rsidR="002300F7">
        <w:rPr>
          <w:rFonts w:ascii="Arial" w:eastAsiaTheme="minorEastAsia" w:hAnsi="Arial" w:cs="Arial"/>
          <w:sz w:val="22"/>
          <w:szCs w:val="24"/>
        </w:rPr>
        <w:t>oitocentos</w:t>
      </w:r>
      <w:r w:rsidR="00A143CB" w:rsidRPr="00893705">
        <w:rPr>
          <w:rFonts w:ascii="Arial" w:eastAsiaTheme="minorEastAsia" w:hAnsi="Arial" w:cs="Arial"/>
          <w:sz w:val="22"/>
          <w:szCs w:val="24"/>
        </w:rPr>
        <w:t xml:space="preserve"> e </w:t>
      </w:r>
      <w:r w:rsidR="002300F7">
        <w:rPr>
          <w:rFonts w:ascii="Arial" w:eastAsiaTheme="minorEastAsia" w:hAnsi="Arial" w:cs="Arial"/>
          <w:sz w:val="22"/>
          <w:szCs w:val="24"/>
        </w:rPr>
        <w:t>noventa e seis</w:t>
      </w:r>
      <w:r w:rsidR="00A143CB" w:rsidRPr="00893705">
        <w:rPr>
          <w:rFonts w:ascii="Arial" w:eastAsiaTheme="minorEastAsia" w:hAnsi="Arial" w:cs="Arial"/>
          <w:sz w:val="22"/>
          <w:szCs w:val="24"/>
        </w:rPr>
        <w:t xml:space="preserve">, e </w:t>
      </w:r>
      <w:r w:rsidR="002300F7">
        <w:rPr>
          <w:rFonts w:ascii="Arial" w:eastAsiaTheme="minorEastAsia" w:hAnsi="Arial" w:cs="Arial"/>
          <w:sz w:val="22"/>
          <w:szCs w:val="24"/>
        </w:rPr>
        <w:t>oito</w:t>
      </w:r>
      <w:r w:rsidR="00A143CB" w:rsidRPr="00893705">
        <w:rPr>
          <w:rFonts w:ascii="Arial" w:eastAsiaTheme="minorEastAsia" w:hAnsi="Arial" w:cs="Arial"/>
          <w:sz w:val="22"/>
          <w:szCs w:val="24"/>
        </w:rPr>
        <w:t xml:space="preserve"> metros quadrados);</w:t>
      </w:r>
    </w:p>
    <w:p w:rsidR="00A143CB" w:rsidRPr="00893705" w:rsidRDefault="00833767" w:rsidP="00A84059">
      <w:pPr>
        <w:widowControl w:val="0"/>
        <w:spacing w:after="200" w:line="276" w:lineRule="auto"/>
        <w:ind w:right="-1" w:firstLine="1134"/>
        <w:jc w:val="both"/>
        <w:rPr>
          <w:rFonts w:ascii="Arial" w:eastAsiaTheme="minorEastAsia" w:hAnsi="Arial" w:cs="Arial"/>
          <w:sz w:val="22"/>
          <w:szCs w:val="24"/>
        </w:rPr>
      </w:pPr>
      <w:r w:rsidRPr="00893705">
        <w:rPr>
          <w:rFonts w:ascii="Arial" w:eastAsiaTheme="minorEastAsia" w:hAnsi="Arial" w:cs="Arial"/>
          <w:sz w:val="22"/>
          <w:szCs w:val="24"/>
        </w:rPr>
        <w:t xml:space="preserve">II - </w:t>
      </w:r>
      <w:r w:rsidR="00A143CB" w:rsidRPr="00893705">
        <w:rPr>
          <w:rFonts w:ascii="Arial" w:eastAsiaTheme="minorEastAsia" w:hAnsi="Arial" w:cs="Arial"/>
          <w:sz w:val="22"/>
          <w:szCs w:val="24"/>
        </w:rPr>
        <w:t xml:space="preserve">Área Verde igual 4.167,41 m² (quatro mil, cento e sessenta e sete, e quarenta e um metros quadrados) - localiza-se no Lote 623, Quadra 189, </w:t>
      </w:r>
      <w:r w:rsidR="002300F7">
        <w:rPr>
          <w:rFonts w:ascii="Arial" w:eastAsiaTheme="minorEastAsia" w:hAnsi="Arial" w:cs="Arial"/>
          <w:sz w:val="22"/>
          <w:szCs w:val="24"/>
        </w:rPr>
        <w:t>compensado</w:t>
      </w:r>
      <w:r w:rsidR="00A143CB" w:rsidRPr="00893705">
        <w:rPr>
          <w:rFonts w:ascii="Arial" w:eastAsiaTheme="minorEastAsia" w:hAnsi="Arial" w:cs="Arial"/>
          <w:sz w:val="22"/>
          <w:szCs w:val="24"/>
        </w:rPr>
        <w:t xml:space="preserve"> </w:t>
      </w:r>
      <w:r w:rsidR="002300F7">
        <w:rPr>
          <w:rFonts w:ascii="Arial" w:eastAsiaTheme="minorEastAsia" w:hAnsi="Arial" w:cs="Arial"/>
          <w:sz w:val="22"/>
          <w:szCs w:val="24"/>
        </w:rPr>
        <w:t>n</w:t>
      </w:r>
      <w:r w:rsidR="00A143CB" w:rsidRPr="00893705">
        <w:rPr>
          <w:rFonts w:ascii="Arial" w:eastAsiaTheme="minorEastAsia" w:hAnsi="Arial" w:cs="Arial"/>
          <w:sz w:val="22"/>
          <w:szCs w:val="24"/>
        </w:rPr>
        <w:t xml:space="preserve">o Loteamento Residencial </w:t>
      </w:r>
      <w:proofErr w:type="spellStart"/>
      <w:r w:rsidR="00A143CB" w:rsidRPr="00893705">
        <w:rPr>
          <w:rFonts w:ascii="Arial" w:eastAsiaTheme="minorEastAsia" w:hAnsi="Arial" w:cs="Arial"/>
          <w:sz w:val="22"/>
          <w:szCs w:val="24"/>
        </w:rPr>
        <w:t>Vienna</w:t>
      </w:r>
      <w:proofErr w:type="spellEnd"/>
      <w:r w:rsidR="00A143CB" w:rsidRPr="00893705">
        <w:rPr>
          <w:rFonts w:ascii="Arial" w:eastAsiaTheme="minorEastAsia" w:hAnsi="Arial" w:cs="Arial"/>
          <w:sz w:val="22"/>
          <w:szCs w:val="24"/>
        </w:rPr>
        <w:t xml:space="preserve"> </w:t>
      </w:r>
      <w:r w:rsidR="00BF5752">
        <w:rPr>
          <w:rFonts w:ascii="Arial" w:eastAsiaTheme="minorEastAsia" w:hAnsi="Arial" w:cs="Arial"/>
          <w:sz w:val="22"/>
          <w:szCs w:val="24"/>
        </w:rPr>
        <w:t>I</w:t>
      </w:r>
      <w:r w:rsidR="00A143CB" w:rsidRPr="00893705">
        <w:rPr>
          <w:rFonts w:ascii="Arial" w:eastAsiaTheme="minorEastAsia" w:hAnsi="Arial" w:cs="Arial"/>
          <w:sz w:val="22"/>
          <w:szCs w:val="24"/>
        </w:rPr>
        <w:t>I;</w:t>
      </w:r>
    </w:p>
    <w:p w:rsidR="00833767" w:rsidRPr="00893705" w:rsidRDefault="00833767" w:rsidP="00A84059">
      <w:pPr>
        <w:widowControl w:val="0"/>
        <w:spacing w:after="200" w:line="276" w:lineRule="auto"/>
        <w:ind w:right="-1" w:firstLine="1134"/>
        <w:jc w:val="both"/>
        <w:rPr>
          <w:rFonts w:ascii="Arial" w:eastAsiaTheme="minorEastAsia" w:hAnsi="Arial" w:cs="Arial"/>
          <w:sz w:val="22"/>
          <w:szCs w:val="24"/>
        </w:rPr>
      </w:pPr>
      <w:r w:rsidRPr="00893705">
        <w:rPr>
          <w:rFonts w:ascii="Arial" w:eastAsiaTheme="minorEastAsia" w:hAnsi="Arial" w:cs="Arial"/>
          <w:sz w:val="22"/>
          <w:szCs w:val="24"/>
        </w:rPr>
        <w:t xml:space="preserve">III - </w:t>
      </w:r>
      <w:r w:rsidR="00A143CB" w:rsidRPr="00893705">
        <w:rPr>
          <w:rFonts w:ascii="Arial" w:eastAsiaTheme="minorEastAsia" w:hAnsi="Arial" w:cs="Arial"/>
          <w:sz w:val="22"/>
          <w:szCs w:val="24"/>
        </w:rPr>
        <w:t>Área Institucional igual 8.334,83 m² (oito mil trezentos e trinta e quatro, e oitenta e três metros quadrados) - localiza-se no Lote 485, Quadra 189, compensa</w:t>
      </w:r>
      <w:r w:rsidR="002300F7">
        <w:rPr>
          <w:rFonts w:ascii="Arial" w:eastAsiaTheme="minorEastAsia" w:hAnsi="Arial" w:cs="Arial"/>
          <w:sz w:val="22"/>
          <w:szCs w:val="24"/>
        </w:rPr>
        <w:t>do n</w:t>
      </w:r>
      <w:r w:rsidR="00A143CB" w:rsidRPr="00893705">
        <w:rPr>
          <w:rFonts w:ascii="Arial" w:eastAsiaTheme="minorEastAsia" w:hAnsi="Arial" w:cs="Arial"/>
          <w:sz w:val="22"/>
          <w:szCs w:val="24"/>
        </w:rPr>
        <w:t xml:space="preserve">a área institucional do Loteamento Residencial </w:t>
      </w:r>
      <w:proofErr w:type="spellStart"/>
      <w:r w:rsidR="00A143CB" w:rsidRPr="00893705">
        <w:rPr>
          <w:rFonts w:ascii="Arial" w:eastAsiaTheme="minorEastAsia" w:hAnsi="Arial" w:cs="Arial"/>
          <w:sz w:val="22"/>
          <w:szCs w:val="24"/>
        </w:rPr>
        <w:t>Vienna</w:t>
      </w:r>
      <w:proofErr w:type="spellEnd"/>
      <w:r w:rsidR="00A143CB" w:rsidRPr="00893705">
        <w:rPr>
          <w:rFonts w:ascii="Arial" w:eastAsiaTheme="minorEastAsia" w:hAnsi="Arial" w:cs="Arial"/>
          <w:sz w:val="22"/>
          <w:szCs w:val="24"/>
        </w:rPr>
        <w:t xml:space="preserve"> </w:t>
      </w:r>
      <w:r w:rsidR="00BF5752">
        <w:rPr>
          <w:rFonts w:ascii="Arial" w:eastAsiaTheme="minorEastAsia" w:hAnsi="Arial" w:cs="Arial"/>
          <w:sz w:val="22"/>
          <w:szCs w:val="24"/>
        </w:rPr>
        <w:t>I</w:t>
      </w:r>
      <w:r w:rsidR="00A143CB" w:rsidRPr="00893705">
        <w:rPr>
          <w:rFonts w:ascii="Arial" w:eastAsiaTheme="minorEastAsia" w:hAnsi="Arial" w:cs="Arial"/>
          <w:sz w:val="22"/>
          <w:szCs w:val="24"/>
        </w:rPr>
        <w:t>I;</w:t>
      </w:r>
      <w:r w:rsidR="00CF5C33" w:rsidRPr="00893705">
        <w:rPr>
          <w:rFonts w:ascii="Arial" w:eastAsiaTheme="minorEastAsia" w:hAnsi="Arial" w:cs="Arial"/>
          <w:sz w:val="22"/>
          <w:szCs w:val="24"/>
        </w:rPr>
        <w:t xml:space="preserve"> e,</w:t>
      </w:r>
    </w:p>
    <w:p w:rsidR="00833767" w:rsidRPr="00893705" w:rsidRDefault="00833767" w:rsidP="00A84059">
      <w:pPr>
        <w:widowControl w:val="0"/>
        <w:spacing w:after="200" w:line="276" w:lineRule="auto"/>
        <w:ind w:right="-1" w:firstLine="1134"/>
        <w:jc w:val="both"/>
        <w:rPr>
          <w:rFonts w:ascii="Arial" w:eastAsiaTheme="minorEastAsia" w:hAnsi="Arial" w:cs="Arial"/>
          <w:sz w:val="22"/>
          <w:szCs w:val="24"/>
        </w:rPr>
      </w:pPr>
      <w:r w:rsidRPr="00893705">
        <w:rPr>
          <w:rFonts w:ascii="Arial" w:eastAsiaTheme="minorEastAsia" w:hAnsi="Arial" w:cs="Arial"/>
          <w:sz w:val="22"/>
          <w:szCs w:val="24"/>
        </w:rPr>
        <w:lastRenderedPageBreak/>
        <w:t xml:space="preserve">IV - </w:t>
      </w:r>
      <w:r w:rsidR="00A143CB" w:rsidRPr="00893705">
        <w:rPr>
          <w:rFonts w:ascii="Arial" w:eastAsiaTheme="minorEastAsia" w:hAnsi="Arial" w:cs="Arial"/>
          <w:sz w:val="22"/>
          <w:szCs w:val="24"/>
        </w:rPr>
        <w:t xml:space="preserve">Área de Lotes igual a </w:t>
      </w:r>
      <w:r w:rsidR="002300F7">
        <w:rPr>
          <w:rFonts w:ascii="Arial" w:eastAsiaTheme="minorEastAsia" w:hAnsi="Arial" w:cs="Arial"/>
          <w:sz w:val="22"/>
          <w:szCs w:val="24"/>
        </w:rPr>
        <w:t>61</w:t>
      </w:r>
      <w:r w:rsidR="00A143CB" w:rsidRPr="00893705">
        <w:rPr>
          <w:rFonts w:ascii="Arial" w:eastAsiaTheme="minorEastAsia" w:hAnsi="Arial" w:cs="Arial"/>
          <w:sz w:val="22"/>
          <w:szCs w:val="24"/>
        </w:rPr>
        <w:t>.</w:t>
      </w:r>
      <w:r w:rsidR="002300F7">
        <w:rPr>
          <w:rFonts w:ascii="Arial" w:eastAsiaTheme="minorEastAsia" w:hAnsi="Arial" w:cs="Arial"/>
          <w:sz w:val="22"/>
          <w:szCs w:val="24"/>
        </w:rPr>
        <w:t>452</w:t>
      </w:r>
      <w:r w:rsidR="00A143CB" w:rsidRPr="00893705">
        <w:rPr>
          <w:rFonts w:ascii="Arial" w:eastAsiaTheme="minorEastAsia" w:hAnsi="Arial" w:cs="Arial"/>
          <w:sz w:val="22"/>
          <w:szCs w:val="24"/>
        </w:rPr>
        <w:t>,</w:t>
      </w:r>
      <w:proofErr w:type="gramStart"/>
      <w:r w:rsidR="002300F7">
        <w:rPr>
          <w:rFonts w:ascii="Arial" w:eastAsiaTheme="minorEastAsia" w:hAnsi="Arial" w:cs="Arial"/>
          <w:sz w:val="22"/>
          <w:szCs w:val="24"/>
        </w:rPr>
        <w:t xml:space="preserve">19 </w:t>
      </w:r>
      <w:r w:rsidR="00A143CB" w:rsidRPr="00893705">
        <w:rPr>
          <w:rFonts w:ascii="Arial" w:eastAsiaTheme="minorEastAsia" w:hAnsi="Arial" w:cs="Arial"/>
          <w:sz w:val="22"/>
          <w:szCs w:val="24"/>
        </w:rPr>
        <w:t xml:space="preserve"> m</w:t>
      </w:r>
      <w:proofErr w:type="gramEnd"/>
      <w:r w:rsidR="00A143CB" w:rsidRPr="00893705">
        <w:rPr>
          <w:rFonts w:ascii="Arial" w:eastAsiaTheme="minorEastAsia" w:hAnsi="Arial" w:cs="Arial"/>
          <w:sz w:val="22"/>
          <w:szCs w:val="24"/>
        </w:rPr>
        <w:t>² (</w:t>
      </w:r>
      <w:r w:rsidR="002300F7">
        <w:rPr>
          <w:rFonts w:ascii="Arial" w:eastAsiaTheme="minorEastAsia" w:hAnsi="Arial" w:cs="Arial"/>
          <w:sz w:val="22"/>
          <w:szCs w:val="24"/>
        </w:rPr>
        <w:t>sessenta e um mil</w:t>
      </w:r>
      <w:r w:rsidR="00A143CB" w:rsidRPr="00893705">
        <w:rPr>
          <w:rFonts w:ascii="Arial" w:eastAsiaTheme="minorEastAsia" w:hAnsi="Arial" w:cs="Arial"/>
          <w:sz w:val="22"/>
          <w:szCs w:val="24"/>
        </w:rPr>
        <w:t xml:space="preserve">, </w:t>
      </w:r>
      <w:r w:rsidR="002300F7">
        <w:rPr>
          <w:rFonts w:ascii="Arial" w:eastAsiaTheme="minorEastAsia" w:hAnsi="Arial" w:cs="Arial"/>
          <w:sz w:val="22"/>
          <w:szCs w:val="24"/>
        </w:rPr>
        <w:t>quatro</w:t>
      </w:r>
      <w:r w:rsidR="00A143CB" w:rsidRPr="00893705">
        <w:rPr>
          <w:rFonts w:ascii="Arial" w:eastAsiaTheme="minorEastAsia" w:hAnsi="Arial" w:cs="Arial"/>
          <w:sz w:val="22"/>
          <w:szCs w:val="24"/>
        </w:rPr>
        <w:t xml:space="preserve">centos e </w:t>
      </w:r>
      <w:r w:rsidR="002300F7">
        <w:rPr>
          <w:rFonts w:ascii="Arial" w:eastAsiaTheme="minorEastAsia" w:hAnsi="Arial" w:cs="Arial"/>
          <w:sz w:val="22"/>
          <w:szCs w:val="24"/>
        </w:rPr>
        <w:t>cinquenta e dois</w:t>
      </w:r>
      <w:r w:rsidR="00A143CB" w:rsidRPr="00893705">
        <w:rPr>
          <w:rFonts w:ascii="Arial" w:eastAsiaTheme="minorEastAsia" w:hAnsi="Arial" w:cs="Arial"/>
          <w:sz w:val="22"/>
          <w:szCs w:val="24"/>
        </w:rPr>
        <w:t xml:space="preserve">, e </w:t>
      </w:r>
      <w:r w:rsidR="002300F7">
        <w:rPr>
          <w:rFonts w:ascii="Arial" w:eastAsiaTheme="minorEastAsia" w:hAnsi="Arial" w:cs="Arial"/>
          <w:sz w:val="22"/>
          <w:szCs w:val="24"/>
        </w:rPr>
        <w:t>dezenove</w:t>
      </w:r>
      <w:r w:rsidR="00A143CB" w:rsidRPr="00893705">
        <w:rPr>
          <w:rFonts w:ascii="Arial" w:eastAsiaTheme="minorEastAsia" w:hAnsi="Arial" w:cs="Arial"/>
          <w:sz w:val="22"/>
          <w:szCs w:val="24"/>
        </w:rPr>
        <w:t xml:space="preserve"> metros quadrados); </w:t>
      </w:r>
      <w:r w:rsidR="003F1ECF" w:rsidRPr="00893705">
        <w:rPr>
          <w:rFonts w:ascii="Arial" w:eastAsiaTheme="minorEastAsia" w:hAnsi="Arial" w:cs="Arial"/>
          <w:sz w:val="22"/>
          <w:szCs w:val="24"/>
        </w:rPr>
        <w:t xml:space="preserve">correspondente a </w:t>
      </w:r>
      <w:r w:rsidR="002300F7">
        <w:rPr>
          <w:rFonts w:ascii="Arial" w:eastAsiaTheme="minorEastAsia" w:hAnsi="Arial" w:cs="Arial"/>
          <w:sz w:val="22"/>
          <w:szCs w:val="24"/>
        </w:rPr>
        <w:t>154</w:t>
      </w:r>
      <w:r w:rsidR="003F1ECF" w:rsidRPr="00893705">
        <w:rPr>
          <w:rFonts w:ascii="Arial" w:eastAsiaTheme="minorEastAsia" w:hAnsi="Arial" w:cs="Arial"/>
          <w:sz w:val="22"/>
          <w:szCs w:val="24"/>
        </w:rPr>
        <w:t xml:space="preserve"> lotes</w:t>
      </w:r>
      <w:r w:rsidRPr="00893705">
        <w:rPr>
          <w:rFonts w:ascii="Arial" w:eastAsiaTheme="minorEastAsia" w:hAnsi="Arial" w:cs="Arial"/>
          <w:sz w:val="22"/>
          <w:szCs w:val="24"/>
        </w:rPr>
        <w:t>.</w:t>
      </w:r>
    </w:p>
    <w:p w:rsidR="00B209FC" w:rsidRPr="00893705" w:rsidRDefault="00873DCC" w:rsidP="00A84059">
      <w:pPr>
        <w:widowControl w:val="0"/>
        <w:spacing w:after="200" w:line="276" w:lineRule="auto"/>
        <w:ind w:right="-1" w:firstLine="1134"/>
        <w:jc w:val="both"/>
        <w:rPr>
          <w:rFonts w:ascii="Arial" w:eastAsiaTheme="minorEastAsia" w:hAnsi="Arial" w:cs="Arial"/>
          <w:sz w:val="22"/>
          <w:szCs w:val="24"/>
        </w:rPr>
      </w:pPr>
      <w:r w:rsidRPr="00893705">
        <w:rPr>
          <w:rFonts w:ascii="Arial" w:eastAsiaTheme="minorEastAsia" w:hAnsi="Arial" w:cs="Arial"/>
          <w:sz w:val="22"/>
          <w:szCs w:val="24"/>
        </w:rPr>
        <w:t>Parágrafo único.</w:t>
      </w:r>
      <w:r w:rsidR="0094634A" w:rsidRPr="00893705">
        <w:rPr>
          <w:rFonts w:ascii="Arial" w:eastAsiaTheme="minorEastAsia" w:hAnsi="Arial" w:cs="Arial"/>
          <w:sz w:val="22"/>
          <w:szCs w:val="24"/>
        </w:rPr>
        <w:t xml:space="preserve"> </w:t>
      </w:r>
      <w:r w:rsidR="00B209FC" w:rsidRPr="00893705">
        <w:rPr>
          <w:rFonts w:ascii="Arial" w:eastAsiaTheme="minorEastAsia" w:hAnsi="Arial" w:cs="Arial"/>
          <w:sz w:val="22"/>
          <w:szCs w:val="24"/>
        </w:rPr>
        <w:t>Conforme artigo 22 da Lei 6.766 de 19/12/79, Lei Municipal n.º 72/PMC/85, todas as áreas verdes, bem como as áreas destinadas a arruamento e área institucional, constantes no projeto e identificados no mapa do projeto urbanístico, passarão a integrar o domínio e patrimônio do Município, desde a data do registro do Loteamento no Cartório de Registro de Imóveis.</w:t>
      </w:r>
    </w:p>
    <w:p w:rsidR="00A329D4" w:rsidRDefault="00833767" w:rsidP="00A84059">
      <w:pPr>
        <w:ind w:firstLine="1134"/>
        <w:jc w:val="both"/>
        <w:rPr>
          <w:rFonts w:ascii="Calibri" w:hAnsi="Calibri" w:cs="Calibri"/>
          <w:b/>
          <w:sz w:val="22"/>
          <w:szCs w:val="22"/>
        </w:rPr>
      </w:pPr>
      <w:r w:rsidRPr="00893705">
        <w:rPr>
          <w:rFonts w:ascii="Arial" w:eastAsiaTheme="minorEastAsia" w:hAnsi="Arial" w:cs="Arial"/>
          <w:b/>
          <w:sz w:val="22"/>
          <w:szCs w:val="24"/>
        </w:rPr>
        <w:t>Art. 4º</w:t>
      </w:r>
      <w:r w:rsidR="0094634A" w:rsidRPr="00893705">
        <w:rPr>
          <w:rFonts w:ascii="Arial" w:eastAsiaTheme="minorEastAsia" w:hAnsi="Arial" w:cs="Arial"/>
          <w:b/>
          <w:sz w:val="22"/>
          <w:szCs w:val="24"/>
        </w:rPr>
        <w:t xml:space="preserve"> </w:t>
      </w:r>
      <w:r w:rsidR="006C1B87" w:rsidRPr="00893705">
        <w:rPr>
          <w:rFonts w:ascii="Arial" w:eastAsiaTheme="minorEastAsia" w:hAnsi="Arial" w:cs="Arial"/>
          <w:sz w:val="22"/>
          <w:szCs w:val="24"/>
        </w:rPr>
        <w:t>O Loteamento passa, para efeito de uso e ati</w:t>
      </w:r>
      <w:r w:rsidR="00DF4F83" w:rsidRPr="00893705">
        <w:rPr>
          <w:rFonts w:ascii="Arial" w:eastAsiaTheme="minorEastAsia" w:hAnsi="Arial" w:cs="Arial"/>
          <w:sz w:val="22"/>
          <w:szCs w:val="24"/>
        </w:rPr>
        <w:t xml:space="preserve">vidades, a ser inserido na </w:t>
      </w:r>
      <w:r w:rsidR="00DF4F83" w:rsidRPr="00A329D4">
        <w:rPr>
          <w:rFonts w:ascii="Arial" w:eastAsiaTheme="minorEastAsia" w:hAnsi="Arial" w:cs="Arial"/>
          <w:sz w:val="22"/>
          <w:szCs w:val="22"/>
        </w:rPr>
        <w:t>zona</w:t>
      </w:r>
      <w:r w:rsidR="0094634A" w:rsidRPr="00A329D4">
        <w:rPr>
          <w:rFonts w:ascii="Arial" w:eastAsiaTheme="minorEastAsia" w:hAnsi="Arial" w:cs="Arial"/>
          <w:sz w:val="22"/>
          <w:szCs w:val="22"/>
        </w:rPr>
        <w:t xml:space="preserve"> </w:t>
      </w:r>
      <w:r w:rsidR="00873DCC" w:rsidRPr="00A329D4">
        <w:rPr>
          <w:rFonts w:ascii="Arial" w:hAnsi="Arial" w:cs="Arial"/>
          <w:sz w:val="22"/>
          <w:szCs w:val="22"/>
        </w:rPr>
        <w:t>ZR</w:t>
      </w:r>
      <w:r w:rsidR="00A143CB" w:rsidRPr="00A329D4">
        <w:rPr>
          <w:rFonts w:ascii="Arial" w:hAnsi="Arial" w:cs="Arial"/>
          <w:sz w:val="22"/>
          <w:szCs w:val="22"/>
        </w:rPr>
        <w:t>2</w:t>
      </w:r>
      <w:r w:rsidR="00873DCC" w:rsidRPr="00A329D4">
        <w:rPr>
          <w:rFonts w:ascii="Arial" w:hAnsi="Arial" w:cs="Arial"/>
          <w:sz w:val="22"/>
          <w:szCs w:val="22"/>
        </w:rPr>
        <w:t>,</w:t>
      </w:r>
      <w:r w:rsidR="0094634A" w:rsidRPr="00A329D4">
        <w:rPr>
          <w:rFonts w:ascii="Arial" w:hAnsi="Arial" w:cs="Arial"/>
          <w:sz w:val="22"/>
          <w:szCs w:val="22"/>
        </w:rPr>
        <w:t xml:space="preserve"> </w:t>
      </w:r>
      <w:r w:rsidR="00CF5C33" w:rsidRPr="00A329D4">
        <w:rPr>
          <w:rFonts w:ascii="Arial" w:hAnsi="Arial" w:cs="Arial"/>
          <w:sz w:val="22"/>
          <w:szCs w:val="22"/>
        </w:rPr>
        <w:t>E</w:t>
      </w:r>
      <w:r w:rsidR="00873DCC" w:rsidRPr="00A329D4">
        <w:rPr>
          <w:rFonts w:ascii="Arial" w:hAnsi="Arial" w:cs="Arial"/>
          <w:sz w:val="22"/>
          <w:szCs w:val="22"/>
        </w:rPr>
        <w:t>CSB</w:t>
      </w:r>
      <w:r w:rsidR="0094634A" w:rsidRPr="00A329D4">
        <w:rPr>
          <w:rFonts w:ascii="Arial" w:hAnsi="Arial" w:cs="Arial"/>
          <w:sz w:val="22"/>
          <w:szCs w:val="22"/>
        </w:rPr>
        <w:t xml:space="preserve"> e</w:t>
      </w:r>
      <w:r w:rsidR="00A143CB" w:rsidRPr="00A329D4">
        <w:rPr>
          <w:rFonts w:ascii="Arial" w:hAnsi="Arial" w:cs="Arial"/>
          <w:sz w:val="22"/>
          <w:szCs w:val="22"/>
        </w:rPr>
        <w:t xml:space="preserve"> ZCSB</w:t>
      </w:r>
      <w:r w:rsidR="0094634A" w:rsidRPr="00A329D4">
        <w:rPr>
          <w:rFonts w:ascii="Arial" w:hAnsi="Arial" w:cs="Arial"/>
          <w:sz w:val="22"/>
          <w:szCs w:val="22"/>
        </w:rPr>
        <w:t>,</w:t>
      </w:r>
      <w:r w:rsidR="006C1B87" w:rsidRPr="00A329D4">
        <w:rPr>
          <w:rFonts w:ascii="Arial" w:eastAsiaTheme="minorEastAsia" w:hAnsi="Arial" w:cs="Arial"/>
          <w:sz w:val="22"/>
          <w:szCs w:val="22"/>
        </w:rPr>
        <w:t xml:space="preserve"> Setor </w:t>
      </w:r>
      <w:r w:rsidR="00A143CB" w:rsidRPr="00A329D4">
        <w:rPr>
          <w:rFonts w:ascii="Arial" w:eastAsiaTheme="minorEastAsia" w:hAnsi="Arial" w:cs="Arial"/>
          <w:sz w:val="22"/>
          <w:szCs w:val="22"/>
        </w:rPr>
        <w:t>07</w:t>
      </w:r>
      <w:r w:rsidR="006C1B87" w:rsidRPr="00A329D4">
        <w:rPr>
          <w:rFonts w:ascii="Arial" w:eastAsiaTheme="minorEastAsia" w:hAnsi="Arial" w:cs="Arial"/>
          <w:sz w:val="22"/>
          <w:szCs w:val="22"/>
        </w:rPr>
        <w:t xml:space="preserve">, </w:t>
      </w:r>
      <w:r w:rsidR="00A84059">
        <w:rPr>
          <w:rFonts w:ascii="Arial" w:eastAsiaTheme="minorEastAsia" w:hAnsi="Arial" w:cs="Arial"/>
          <w:sz w:val="22"/>
          <w:szCs w:val="22"/>
        </w:rPr>
        <w:t>B</w:t>
      </w:r>
      <w:r w:rsidR="006C1B87" w:rsidRPr="00A329D4">
        <w:rPr>
          <w:rFonts w:ascii="Arial" w:eastAsiaTheme="minorEastAsia" w:hAnsi="Arial" w:cs="Arial"/>
          <w:sz w:val="22"/>
          <w:szCs w:val="22"/>
        </w:rPr>
        <w:t xml:space="preserve">airro </w:t>
      </w:r>
      <w:r w:rsidR="00A143CB" w:rsidRPr="00A329D4">
        <w:rPr>
          <w:rFonts w:ascii="Arial" w:eastAsiaTheme="minorEastAsia" w:hAnsi="Arial" w:cs="Arial"/>
          <w:sz w:val="22"/>
          <w:szCs w:val="22"/>
        </w:rPr>
        <w:t>Eldorado</w:t>
      </w:r>
      <w:r w:rsidR="006C1B87" w:rsidRPr="00A329D4">
        <w:rPr>
          <w:rFonts w:ascii="Arial" w:eastAsiaTheme="minorEastAsia" w:hAnsi="Arial" w:cs="Arial"/>
          <w:sz w:val="22"/>
          <w:szCs w:val="22"/>
        </w:rPr>
        <w:t xml:space="preserve"> com Zona Fiscal </w:t>
      </w:r>
      <w:r w:rsidR="00A143CB" w:rsidRPr="00A329D4">
        <w:rPr>
          <w:rFonts w:ascii="Arial" w:eastAsiaTheme="minorEastAsia" w:hAnsi="Arial" w:cs="Arial"/>
          <w:sz w:val="22"/>
          <w:szCs w:val="22"/>
        </w:rPr>
        <w:t>3.1</w:t>
      </w:r>
      <w:r w:rsidR="00DB3348" w:rsidRPr="00A329D4">
        <w:rPr>
          <w:rFonts w:ascii="Arial" w:eastAsiaTheme="minorEastAsia" w:hAnsi="Arial" w:cs="Arial"/>
          <w:sz w:val="22"/>
          <w:szCs w:val="22"/>
        </w:rPr>
        <w:t>, conforme</w:t>
      </w:r>
      <w:r w:rsidR="00DB3348" w:rsidRPr="00893705">
        <w:rPr>
          <w:rFonts w:ascii="Arial" w:eastAsiaTheme="minorEastAsia" w:hAnsi="Arial" w:cs="Arial"/>
          <w:sz w:val="22"/>
          <w:szCs w:val="24"/>
        </w:rPr>
        <w:t xml:space="preserve"> tabelas abaixo:</w:t>
      </w:r>
      <w:r w:rsidR="00A329D4" w:rsidRPr="00A329D4">
        <w:rPr>
          <w:rFonts w:ascii="Calibri" w:hAnsi="Calibri" w:cs="Calibri"/>
          <w:b/>
          <w:sz w:val="22"/>
          <w:szCs w:val="22"/>
        </w:rPr>
        <w:t xml:space="preserve"> </w:t>
      </w:r>
    </w:p>
    <w:p w:rsidR="00A329D4" w:rsidRDefault="00A329D4" w:rsidP="00A329D4">
      <w:pPr>
        <w:rPr>
          <w:rFonts w:ascii="Calibri" w:hAnsi="Calibri" w:cs="Calibri"/>
          <w:b/>
          <w:sz w:val="22"/>
          <w:szCs w:val="22"/>
        </w:rPr>
      </w:pPr>
    </w:p>
    <w:p w:rsidR="00BF5752" w:rsidRDefault="00BF5752" w:rsidP="00A329D4">
      <w:pPr>
        <w:rPr>
          <w:rFonts w:ascii="Calibri" w:hAnsi="Calibri" w:cs="Calibri"/>
          <w:b/>
          <w:sz w:val="22"/>
          <w:szCs w:val="22"/>
        </w:rPr>
      </w:pPr>
    </w:p>
    <w:p w:rsidR="00BF5752" w:rsidRDefault="00BF5752" w:rsidP="00A329D4">
      <w:pPr>
        <w:rPr>
          <w:rFonts w:ascii="Calibri" w:hAnsi="Calibri" w:cs="Calibri"/>
          <w:b/>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8"/>
        <w:gridCol w:w="684"/>
        <w:gridCol w:w="1045"/>
        <w:gridCol w:w="1046"/>
        <w:gridCol w:w="595"/>
        <w:gridCol w:w="861"/>
        <w:gridCol w:w="854"/>
        <w:gridCol w:w="857"/>
        <w:gridCol w:w="854"/>
        <w:gridCol w:w="821"/>
        <w:gridCol w:w="1053"/>
      </w:tblGrid>
      <w:tr w:rsidR="00A329D4" w:rsidTr="00A329D4">
        <w:trPr>
          <w:cantSplit/>
          <w:trHeight w:val="20"/>
          <w:jc w:val="center"/>
        </w:trPr>
        <w:tc>
          <w:tcPr>
            <w:tcW w:w="0" w:type="auto"/>
            <w:gridSpan w:val="11"/>
            <w:tcBorders>
              <w:top w:val="single" w:sz="4" w:space="0" w:color="auto"/>
              <w:left w:val="single" w:sz="4" w:space="0" w:color="auto"/>
              <w:bottom w:val="single" w:sz="4" w:space="0" w:color="auto"/>
              <w:right w:val="single" w:sz="4" w:space="0" w:color="auto"/>
            </w:tcBorders>
            <w:vAlign w:val="center"/>
            <w:hideMark/>
          </w:tcPr>
          <w:p w:rsidR="00A329D4" w:rsidRDefault="00A329D4">
            <w:pPr>
              <w:jc w:val="center"/>
              <w:rPr>
                <w:rFonts w:ascii="Calibri" w:hAnsi="Calibri" w:cs="Calibri"/>
                <w:b/>
                <w:sz w:val="18"/>
                <w:szCs w:val="18"/>
              </w:rPr>
            </w:pPr>
            <w:r>
              <w:rPr>
                <w:rFonts w:ascii="Calibri" w:hAnsi="Calibri" w:cs="Calibri"/>
                <w:b/>
                <w:sz w:val="22"/>
                <w:szCs w:val="22"/>
              </w:rPr>
              <w:t>TABELA 01 – DO ZONEAMENTO</w:t>
            </w:r>
          </w:p>
        </w:tc>
      </w:tr>
      <w:tr w:rsidR="00A329D4" w:rsidTr="00A329D4">
        <w:trPr>
          <w:cantSplit/>
          <w:trHeight w:val="20"/>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A329D4" w:rsidRDefault="00A329D4">
            <w:pPr>
              <w:jc w:val="center"/>
              <w:rPr>
                <w:rFonts w:ascii="Calibri" w:hAnsi="Calibri" w:cs="Calibri"/>
                <w:b/>
                <w:sz w:val="14"/>
                <w:szCs w:val="14"/>
              </w:rPr>
            </w:pPr>
            <w:r>
              <w:rPr>
                <w:rFonts w:ascii="Calibri" w:hAnsi="Calibri" w:cs="Calibri"/>
                <w:b/>
                <w:sz w:val="14"/>
                <w:szCs w:val="14"/>
              </w:rPr>
              <w:t>ZONA</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A329D4" w:rsidRDefault="00A329D4">
            <w:pPr>
              <w:jc w:val="center"/>
              <w:rPr>
                <w:rFonts w:ascii="Calibri" w:hAnsi="Calibri" w:cs="Calibri"/>
                <w:b/>
                <w:sz w:val="14"/>
                <w:szCs w:val="14"/>
              </w:rPr>
            </w:pPr>
            <w:r>
              <w:rPr>
                <w:rFonts w:ascii="Calibri" w:hAnsi="Calibri" w:cs="Calibri"/>
                <w:b/>
                <w:sz w:val="14"/>
                <w:szCs w:val="14"/>
              </w:rPr>
              <w:t>USO</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A329D4" w:rsidRDefault="00A329D4">
            <w:pPr>
              <w:jc w:val="center"/>
              <w:rPr>
                <w:rFonts w:ascii="Calibri" w:hAnsi="Calibri" w:cs="Calibri"/>
                <w:b/>
                <w:sz w:val="14"/>
                <w:szCs w:val="14"/>
              </w:rPr>
            </w:pPr>
            <w:r>
              <w:rPr>
                <w:rFonts w:ascii="Calibri" w:hAnsi="Calibri" w:cs="Calibri"/>
                <w:b/>
                <w:sz w:val="14"/>
                <w:szCs w:val="14"/>
              </w:rPr>
              <w:t>TESTADA</w:t>
            </w:r>
          </w:p>
          <w:p w:rsidR="00A329D4" w:rsidRDefault="00A329D4">
            <w:pPr>
              <w:jc w:val="center"/>
              <w:rPr>
                <w:rFonts w:ascii="Calibri" w:hAnsi="Calibri" w:cs="Calibri"/>
                <w:b/>
                <w:sz w:val="14"/>
                <w:szCs w:val="14"/>
              </w:rPr>
            </w:pPr>
            <w:r>
              <w:rPr>
                <w:rFonts w:ascii="Calibri" w:hAnsi="Calibri" w:cs="Calibri"/>
                <w:b/>
                <w:sz w:val="14"/>
                <w:szCs w:val="14"/>
              </w:rPr>
              <w:t>(M)</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A329D4" w:rsidRDefault="00A329D4">
            <w:pPr>
              <w:jc w:val="center"/>
              <w:rPr>
                <w:rFonts w:ascii="Calibri" w:hAnsi="Calibri" w:cs="Calibri"/>
                <w:b/>
                <w:sz w:val="14"/>
                <w:szCs w:val="14"/>
              </w:rPr>
            </w:pPr>
            <w:r>
              <w:rPr>
                <w:rFonts w:ascii="Calibri" w:hAnsi="Calibri" w:cs="Calibri"/>
                <w:b/>
                <w:sz w:val="14"/>
                <w:szCs w:val="14"/>
              </w:rPr>
              <w:t>ÁREA MÍN. (M²)</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A329D4" w:rsidRDefault="00A329D4">
            <w:pPr>
              <w:jc w:val="center"/>
              <w:rPr>
                <w:rFonts w:ascii="Calibri" w:hAnsi="Calibri" w:cs="Calibri"/>
                <w:b/>
                <w:sz w:val="14"/>
                <w:szCs w:val="14"/>
              </w:rPr>
            </w:pPr>
            <w:r>
              <w:rPr>
                <w:rFonts w:ascii="Calibri" w:hAnsi="Calibri" w:cs="Calibri"/>
                <w:b/>
                <w:sz w:val="14"/>
                <w:szCs w:val="14"/>
              </w:rPr>
              <w:t>TX. OCUP. (%)</w:t>
            </w: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rsidR="00A329D4" w:rsidRDefault="00A329D4">
            <w:pPr>
              <w:jc w:val="center"/>
              <w:rPr>
                <w:rFonts w:ascii="Calibri" w:hAnsi="Calibri" w:cs="Calibri"/>
                <w:b/>
                <w:sz w:val="14"/>
                <w:szCs w:val="14"/>
              </w:rPr>
            </w:pPr>
            <w:r>
              <w:rPr>
                <w:rFonts w:ascii="Calibri" w:hAnsi="Calibri" w:cs="Calibri"/>
                <w:b/>
                <w:sz w:val="14"/>
                <w:szCs w:val="14"/>
              </w:rPr>
              <w:t>RECUO LATERAL (M)</w:t>
            </w:r>
          </w:p>
        </w:tc>
        <w:tc>
          <w:tcPr>
            <w:tcW w:w="0" w:type="auto"/>
            <w:gridSpan w:val="2"/>
            <w:tcBorders>
              <w:top w:val="single" w:sz="4" w:space="0" w:color="auto"/>
              <w:left w:val="single" w:sz="4" w:space="0" w:color="auto"/>
              <w:bottom w:val="single" w:sz="4" w:space="0" w:color="auto"/>
              <w:right w:val="single" w:sz="4" w:space="0" w:color="auto"/>
            </w:tcBorders>
            <w:hideMark/>
          </w:tcPr>
          <w:p w:rsidR="00A329D4" w:rsidRDefault="00A329D4">
            <w:pPr>
              <w:jc w:val="center"/>
              <w:rPr>
                <w:rFonts w:ascii="Calibri" w:hAnsi="Calibri" w:cs="Calibri"/>
                <w:b/>
                <w:sz w:val="14"/>
                <w:szCs w:val="14"/>
              </w:rPr>
            </w:pPr>
            <w:r>
              <w:rPr>
                <w:rFonts w:ascii="Calibri" w:hAnsi="Calibri" w:cs="Calibri"/>
                <w:b/>
                <w:sz w:val="14"/>
                <w:szCs w:val="14"/>
              </w:rPr>
              <w:t>RECUO FUNDO</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A329D4" w:rsidRDefault="00A329D4">
            <w:pPr>
              <w:jc w:val="center"/>
              <w:rPr>
                <w:rFonts w:ascii="Calibri" w:hAnsi="Calibri" w:cs="Calibri"/>
                <w:b/>
                <w:sz w:val="14"/>
                <w:szCs w:val="14"/>
              </w:rPr>
            </w:pPr>
            <w:r>
              <w:rPr>
                <w:rFonts w:ascii="Calibri" w:hAnsi="Calibri" w:cs="Calibri"/>
                <w:b/>
                <w:sz w:val="14"/>
                <w:szCs w:val="14"/>
              </w:rPr>
              <w:t>RECUO FRONTAL</w:t>
            </w:r>
          </w:p>
          <w:p w:rsidR="00A329D4" w:rsidRDefault="00A329D4">
            <w:pPr>
              <w:jc w:val="center"/>
              <w:rPr>
                <w:rFonts w:ascii="Calibri" w:hAnsi="Calibri" w:cs="Calibri"/>
                <w:b/>
                <w:sz w:val="14"/>
                <w:szCs w:val="14"/>
              </w:rPr>
            </w:pPr>
            <w:r>
              <w:rPr>
                <w:rFonts w:ascii="Calibri" w:hAnsi="Calibri" w:cs="Calibri"/>
                <w:b/>
                <w:sz w:val="14"/>
                <w:szCs w:val="14"/>
              </w:rPr>
              <w:t>(M)</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A329D4" w:rsidRDefault="00A329D4">
            <w:pPr>
              <w:jc w:val="center"/>
              <w:rPr>
                <w:rFonts w:ascii="Calibri" w:hAnsi="Calibri" w:cs="Calibri"/>
                <w:b/>
                <w:sz w:val="14"/>
                <w:szCs w:val="14"/>
              </w:rPr>
            </w:pPr>
            <w:r>
              <w:rPr>
                <w:rFonts w:ascii="Calibri" w:hAnsi="Calibri" w:cs="Calibri"/>
                <w:b/>
                <w:sz w:val="14"/>
                <w:szCs w:val="14"/>
              </w:rPr>
              <w:t>GAB. MÁX (PAV)</w:t>
            </w:r>
          </w:p>
        </w:tc>
      </w:tr>
      <w:tr w:rsidR="00A329D4" w:rsidTr="00A329D4">
        <w:trPr>
          <w:cantSplit/>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329D4" w:rsidRDefault="00A329D4">
            <w:pPr>
              <w:rPr>
                <w:rFonts w:ascii="Calibri" w:hAnsi="Calibri" w:cs="Calibri"/>
                <w:b/>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329D4" w:rsidRDefault="00A329D4">
            <w:pPr>
              <w:rPr>
                <w:rFonts w:ascii="Calibri" w:hAnsi="Calibri" w:cs="Calibri"/>
                <w:b/>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329D4" w:rsidRDefault="00A329D4">
            <w:pPr>
              <w:rPr>
                <w:rFonts w:ascii="Calibri" w:hAnsi="Calibri" w:cs="Calibri"/>
                <w:b/>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329D4" w:rsidRDefault="00A329D4">
            <w:pPr>
              <w:rPr>
                <w:rFonts w:ascii="Calibri" w:hAnsi="Calibri" w:cs="Calibri"/>
                <w:b/>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329D4" w:rsidRDefault="00A329D4">
            <w:pPr>
              <w:rPr>
                <w:rFonts w:ascii="Calibri" w:hAnsi="Calibri" w:cs="Calibri"/>
                <w:b/>
                <w:sz w:val="14"/>
                <w:szCs w:val="14"/>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329D4" w:rsidRDefault="00A329D4">
            <w:pPr>
              <w:jc w:val="center"/>
              <w:rPr>
                <w:rFonts w:ascii="Calibri" w:hAnsi="Calibri" w:cs="Calibri"/>
                <w:b/>
                <w:sz w:val="14"/>
                <w:szCs w:val="14"/>
              </w:rPr>
            </w:pPr>
            <w:r>
              <w:rPr>
                <w:rFonts w:ascii="Calibri" w:hAnsi="Calibri" w:cs="Calibri"/>
                <w:b/>
                <w:sz w:val="14"/>
                <w:szCs w:val="14"/>
              </w:rPr>
              <w:t xml:space="preserve">SEM </w:t>
            </w:r>
          </w:p>
          <w:p w:rsidR="00A329D4" w:rsidRDefault="00A329D4">
            <w:pPr>
              <w:jc w:val="center"/>
              <w:rPr>
                <w:rFonts w:ascii="Calibri" w:hAnsi="Calibri" w:cs="Calibri"/>
                <w:b/>
                <w:sz w:val="14"/>
                <w:szCs w:val="14"/>
              </w:rPr>
            </w:pPr>
            <w:r>
              <w:rPr>
                <w:rFonts w:ascii="Calibri" w:hAnsi="Calibri" w:cs="Calibri"/>
                <w:b/>
                <w:sz w:val="14"/>
                <w:szCs w:val="14"/>
              </w:rPr>
              <w:t>ABERTURA</w:t>
            </w:r>
          </w:p>
        </w:tc>
        <w:tc>
          <w:tcPr>
            <w:tcW w:w="0" w:type="auto"/>
            <w:tcBorders>
              <w:top w:val="single" w:sz="4" w:space="0" w:color="auto"/>
              <w:left w:val="single" w:sz="4" w:space="0" w:color="auto"/>
              <w:bottom w:val="single" w:sz="4" w:space="0" w:color="auto"/>
              <w:right w:val="single" w:sz="4" w:space="0" w:color="auto"/>
            </w:tcBorders>
            <w:vAlign w:val="center"/>
            <w:hideMark/>
          </w:tcPr>
          <w:p w:rsidR="00A329D4" w:rsidRDefault="00A329D4">
            <w:pPr>
              <w:jc w:val="center"/>
              <w:rPr>
                <w:rFonts w:ascii="Calibri" w:hAnsi="Calibri" w:cs="Calibri"/>
                <w:b/>
                <w:sz w:val="14"/>
                <w:szCs w:val="14"/>
              </w:rPr>
            </w:pPr>
            <w:r>
              <w:rPr>
                <w:rFonts w:ascii="Calibri" w:hAnsi="Calibri" w:cs="Calibri"/>
                <w:b/>
                <w:sz w:val="14"/>
                <w:szCs w:val="14"/>
              </w:rPr>
              <w:t xml:space="preserve">COM </w:t>
            </w:r>
          </w:p>
          <w:p w:rsidR="00A329D4" w:rsidRDefault="00A329D4">
            <w:pPr>
              <w:jc w:val="center"/>
              <w:rPr>
                <w:rFonts w:ascii="Calibri" w:hAnsi="Calibri" w:cs="Calibri"/>
                <w:b/>
                <w:sz w:val="14"/>
                <w:szCs w:val="14"/>
              </w:rPr>
            </w:pPr>
            <w:r>
              <w:rPr>
                <w:rFonts w:ascii="Calibri" w:hAnsi="Calibri" w:cs="Calibri"/>
                <w:b/>
                <w:sz w:val="14"/>
                <w:szCs w:val="14"/>
              </w:rPr>
              <w:t>ABERTURA</w:t>
            </w:r>
          </w:p>
        </w:tc>
        <w:tc>
          <w:tcPr>
            <w:tcW w:w="0" w:type="auto"/>
            <w:tcBorders>
              <w:top w:val="single" w:sz="4" w:space="0" w:color="auto"/>
              <w:left w:val="single" w:sz="4" w:space="0" w:color="auto"/>
              <w:bottom w:val="single" w:sz="4" w:space="0" w:color="auto"/>
              <w:right w:val="single" w:sz="4" w:space="0" w:color="auto"/>
            </w:tcBorders>
            <w:vAlign w:val="center"/>
            <w:hideMark/>
          </w:tcPr>
          <w:p w:rsidR="00A329D4" w:rsidRDefault="00A329D4">
            <w:pPr>
              <w:jc w:val="center"/>
              <w:rPr>
                <w:rFonts w:ascii="Calibri" w:hAnsi="Calibri" w:cs="Calibri"/>
                <w:b/>
                <w:sz w:val="14"/>
                <w:szCs w:val="14"/>
              </w:rPr>
            </w:pPr>
            <w:r>
              <w:rPr>
                <w:rFonts w:ascii="Calibri" w:hAnsi="Calibri" w:cs="Calibri"/>
                <w:b/>
                <w:sz w:val="14"/>
                <w:szCs w:val="14"/>
              </w:rPr>
              <w:t xml:space="preserve">SEM </w:t>
            </w:r>
          </w:p>
          <w:p w:rsidR="00A329D4" w:rsidRDefault="00A329D4">
            <w:pPr>
              <w:jc w:val="center"/>
              <w:rPr>
                <w:rFonts w:ascii="Calibri" w:hAnsi="Calibri" w:cs="Calibri"/>
                <w:b/>
                <w:sz w:val="14"/>
                <w:szCs w:val="14"/>
              </w:rPr>
            </w:pPr>
            <w:r>
              <w:rPr>
                <w:rFonts w:ascii="Calibri" w:hAnsi="Calibri" w:cs="Calibri"/>
                <w:b/>
                <w:sz w:val="14"/>
                <w:szCs w:val="14"/>
              </w:rPr>
              <w:t>ABERTURA</w:t>
            </w:r>
          </w:p>
        </w:tc>
        <w:tc>
          <w:tcPr>
            <w:tcW w:w="0" w:type="auto"/>
            <w:tcBorders>
              <w:top w:val="single" w:sz="4" w:space="0" w:color="auto"/>
              <w:left w:val="single" w:sz="4" w:space="0" w:color="auto"/>
              <w:bottom w:val="single" w:sz="4" w:space="0" w:color="auto"/>
              <w:right w:val="single" w:sz="4" w:space="0" w:color="auto"/>
            </w:tcBorders>
            <w:vAlign w:val="center"/>
            <w:hideMark/>
          </w:tcPr>
          <w:p w:rsidR="00A329D4" w:rsidRDefault="00A329D4">
            <w:pPr>
              <w:jc w:val="center"/>
              <w:rPr>
                <w:rFonts w:ascii="Calibri" w:hAnsi="Calibri" w:cs="Calibri"/>
                <w:b/>
                <w:sz w:val="14"/>
                <w:szCs w:val="14"/>
              </w:rPr>
            </w:pPr>
            <w:r>
              <w:rPr>
                <w:rFonts w:ascii="Calibri" w:hAnsi="Calibri" w:cs="Calibri"/>
                <w:b/>
                <w:sz w:val="14"/>
                <w:szCs w:val="14"/>
              </w:rPr>
              <w:t xml:space="preserve">COM </w:t>
            </w:r>
          </w:p>
          <w:p w:rsidR="00A329D4" w:rsidRDefault="00A329D4">
            <w:pPr>
              <w:jc w:val="center"/>
              <w:rPr>
                <w:rFonts w:ascii="Calibri" w:hAnsi="Calibri" w:cs="Calibri"/>
                <w:b/>
                <w:sz w:val="14"/>
                <w:szCs w:val="14"/>
              </w:rPr>
            </w:pPr>
            <w:r>
              <w:rPr>
                <w:rFonts w:ascii="Calibri" w:hAnsi="Calibri" w:cs="Calibri"/>
                <w:b/>
                <w:sz w:val="14"/>
                <w:szCs w:val="14"/>
              </w:rPr>
              <w:t>ABERTURA</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329D4" w:rsidRDefault="00A329D4">
            <w:pPr>
              <w:rPr>
                <w:rFonts w:ascii="Calibri" w:hAnsi="Calibri" w:cs="Calibri"/>
                <w:b/>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329D4" w:rsidRDefault="00A329D4">
            <w:pPr>
              <w:rPr>
                <w:rFonts w:ascii="Calibri" w:hAnsi="Calibri" w:cs="Calibri"/>
                <w:b/>
                <w:sz w:val="14"/>
                <w:szCs w:val="14"/>
              </w:rPr>
            </w:pPr>
          </w:p>
        </w:tc>
      </w:tr>
      <w:tr w:rsidR="00A329D4" w:rsidTr="00A329D4">
        <w:trPr>
          <w:cantSplit/>
          <w:trHeight w:val="20"/>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A329D4" w:rsidRDefault="00A329D4">
            <w:pPr>
              <w:rPr>
                <w:rFonts w:ascii="Arial Narrow" w:hAnsi="Arial Narrow"/>
                <w:sz w:val="18"/>
                <w:szCs w:val="18"/>
              </w:rPr>
            </w:pPr>
            <w:r>
              <w:rPr>
                <w:rFonts w:ascii="Arial Narrow" w:hAnsi="Arial Narrow"/>
                <w:sz w:val="18"/>
                <w:szCs w:val="18"/>
              </w:rPr>
              <w:t>ZR2</w:t>
            </w:r>
          </w:p>
        </w:tc>
        <w:tc>
          <w:tcPr>
            <w:tcW w:w="0" w:type="auto"/>
            <w:tcBorders>
              <w:top w:val="single" w:sz="4" w:space="0" w:color="auto"/>
              <w:left w:val="single" w:sz="4" w:space="0" w:color="auto"/>
              <w:bottom w:val="single" w:sz="4" w:space="0" w:color="auto"/>
              <w:right w:val="single" w:sz="4" w:space="0" w:color="auto"/>
            </w:tcBorders>
            <w:vAlign w:val="center"/>
            <w:hideMark/>
          </w:tcPr>
          <w:p w:rsidR="00A329D4" w:rsidRDefault="00A329D4">
            <w:pPr>
              <w:rPr>
                <w:rFonts w:ascii="Arial Narrow" w:hAnsi="Arial Narrow"/>
                <w:sz w:val="18"/>
                <w:szCs w:val="18"/>
              </w:rPr>
            </w:pPr>
            <w:r>
              <w:rPr>
                <w:rFonts w:ascii="Arial Narrow" w:hAnsi="Arial Narrow"/>
                <w:sz w:val="18"/>
                <w:szCs w:val="18"/>
              </w:rPr>
              <w:t>RES.</w:t>
            </w:r>
          </w:p>
        </w:tc>
        <w:tc>
          <w:tcPr>
            <w:tcW w:w="0" w:type="auto"/>
            <w:tcBorders>
              <w:top w:val="single" w:sz="4" w:space="0" w:color="auto"/>
              <w:left w:val="single" w:sz="4" w:space="0" w:color="auto"/>
              <w:bottom w:val="single" w:sz="4" w:space="0" w:color="auto"/>
              <w:right w:val="single" w:sz="4" w:space="0" w:color="auto"/>
            </w:tcBorders>
            <w:vAlign w:val="center"/>
            <w:hideMark/>
          </w:tcPr>
          <w:p w:rsidR="00A329D4" w:rsidRDefault="00A329D4">
            <w:pPr>
              <w:rPr>
                <w:rFonts w:ascii="Arial Narrow" w:hAnsi="Arial Narrow"/>
                <w:sz w:val="18"/>
                <w:szCs w:val="18"/>
              </w:rPr>
            </w:pPr>
            <w:r>
              <w:rPr>
                <w:rFonts w:ascii="Arial Narrow" w:hAnsi="Arial Narrow"/>
                <w:sz w:val="18"/>
                <w:szCs w:val="18"/>
              </w:rPr>
              <w:t>10,00</w:t>
            </w:r>
          </w:p>
          <w:p w:rsidR="00A329D4" w:rsidRDefault="00A329D4">
            <w:pPr>
              <w:rPr>
                <w:rFonts w:ascii="Arial Narrow" w:hAnsi="Arial Narrow"/>
                <w:sz w:val="18"/>
                <w:szCs w:val="18"/>
              </w:rPr>
            </w:pPr>
            <w:r>
              <w:rPr>
                <w:rFonts w:ascii="Arial Narrow" w:hAnsi="Arial Narrow"/>
                <w:sz w:val="18"/>
                <w:szCs w:val="18"/>
              </w:rPr>
              <w:t>Esq. 15,00</w:t>
            </w:r>
            <w:r>
              <w:rPr>
                <w:rFonts w:ascii="Arial Narrow" w:hAnsi="Arial Narrow"/>
                <w:sz w:val="18"/>
                <w:szCs w:val="18"/>
                <w:vertAlign w:val="superscript"/>
              </w:rPr>
              <w:t>3</w:t>
            </w:r>
          </w:p>
        </w:tc>
        <w:tc>
          <w:tcPr>
            <w:tcW w:w="0" w:type="auto"/>
            <w:tcBorders>
              <w:top w:val="single" w:sz="4" w:space="0" w:color="auto"/>
              <w:left w:val="single" w:sz="4" w:space="0" w:color="auto"/>
              <w:bottom w:val="single" w:sz="4" w:space="0" w:color="auto"/>
              <w:right w:val="single" w:sz="4" w:space="0" w:color="auto"/>
            </w:tcBorders>
            <w:vAlign w:val="center"/>
            <w:hideMark/>
          </w:tcPr>
          <w:p w:rsidR="00A329D4" w:rsidRDefault="00A329D4">
            <w:pPr>
              <w:rPr>
                <w:rFonts w:ascii="Arial Narrow" w:hAnsi="Arial Narrow"/>
                <w:sz w:val="18"/>
                <w:szCs w:val="18"/>
              </w:rPr>
            </w:pPr>
            <w:r>
              <w:rPr>
                <w:rFonts w:ascii="Arial Narrow" w:hAnsi="Arial Narrow"/>
                <w:sz w:val="18"/>
                <w:szCs w:val="18"/>
              </w:rPr>
              <w:t>300,00</w:t>
            </w:r>
          </w:p>
        </w:tc>
        <w:tc>
          <w:tcPr>
            <w:tcW w:w="0" w:type="auto"/>
            <w:tcBorders>
              <w:top w:val="single" w:sz="4" w:space="0" w:color="auto"/>
              <w:left w:val="single" w:sz="4" w:space="0" w:color="auto"/>
              <w:bottom w:val="single" w:sz="4" w:space="0" w:color="auto"/>
              <w:right w:val="single" w:sz="4" w:space="0" w:color="auto"/>
            </w:tcBorders>
            <w:vAlign w:val="center"/>
            <w:hideMark/>
          </w:tcPr>
          <w:p w:rsidR="00A329D4" w:rsidRDefault="00A329D4">
            <w:pPr>
              <w:jc w:val="center"/>
              <w:rPr>
                <w:rFonts w:ascii="Arial Narrow" w:hAnsi="Arial Narrow"/>
                <w:sz w:val="18"/>
                <w:szCs w:val="18"/>
              </w:rPr>
            </w:pPr>
            <w:r>
              <w:rPr>
                <w:rFonts w:ascii="Arial Narrow" w:hAnsi="Arial Narrow"/>
                <w:sz w:val="18"/>
                <w:szCs w:val="18"/>
              </w:rPr>
              <w:t>70</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A329D4" w:rsidRDefault="00A329D4">
            <w:pPr>
              <w:ind w:left="-561" w:firstLine="600"/>
              <w:jc w:val="center"/>
              <w:rPr>
                <w:rFonts w:ascii="Arial Narrow" w:hAnsi="Arial Narrow"/>
                <w:sz w:val="18"/>
                <w:szCs w:val="18"/>
              </w:rPr>
            </w:pPr>
            <w:r>
              <w:rPr>
                <w:rFonts w:ascii="Arial Narrow" w:hAnsi="Arial Narrow"/>
                <w:sz w:val="18"/>
                <w:szCs w:val="18"/>
              </w:rPr>
              <w:t>1º e 2º facultado</w:t>
            </w:r>
          </w:p>
          <w:p w:rsidR="00A329D4" w:rsidRDefault="00A329D4">
            <w:pPr>
              <w:jc w:val="center"/>
              <w:rPr>
                <w:rFonts w:ascii="Arial Narrow" w:hAnsi="Arial Narrow"/>
                <w:sz w:val="18"/>
                <w:szCs w:val="18"/>
              </w:rPr>
            </w:pPr>
            <w:r>
              <w:rPr>
                <w:rFonts w:ascii="Arial Narrow" w:hAnsi="Arial Narrow"/>
                <w:sz w:val="18"/>
                <w:szCs w:val="18"/>
              </w:rPr>
              <w:t>Demais 1,50 (01 lat.)</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A329D4" w:rsidRDefault="00A329D4">
            <w:pPr>
              <w:jc w:val="center"/>
              <w:rPr>
                <w:rFonts w:ascii="Arial Narrow" w:hAnsi="Arial Narrow"/>
                <w:sz w:val="18"/>
                <w:szCs w:val="18"/>
              </w:rPr>
            </w:pPr>
            <w:r>
              <w:rPr>
                <w:rFonts w:ascii="Arial Narrow" w:hAnsi="Arial Narrow"/>
                <w:sz w:val="18"/>
                <w:szCs w:val="18"/>
              </w:rPr>
              <w:t>1º e 2º 1,50</w:t>
            </w:r>
          </w:p>
          <w:p w:rsidR="00A329D4" w:rsidRDefault="00A329D4">
            <w:pPr>
              <w:rPr>
                <w:rFonts w:ascii="Arial Narrow" w:hAnsi="Arial Narrow"/>
                <w:sz w:val="18"/>
                <w:szCs w:val="18"/>
              </w:rPr>
            </w:pPr>
            <w:r>
              <w:rPr>
                <w:rFonts w:ascii="Arial Narrow" w:hAnsi="Arial Narrow"/>
                <w:sz w:val="18"/>
                <w:szCs w:val="18"/>
              </w:rPr>
              <w:t>Demais 1,50</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A329D4" w:rsidRDefault="00A329D4">
            <w:pPr>
              <w:ind w:left="-561" w:firstLine="600"/>
              <w:jc w:val="center"/>
              <w:rPr>
                <w:rFonts w:ascii="Arial Narrow" w:hAnsi="Arial Narrow"/>
                <w:sz w:val="18"/>
                <w:szCs w:val="18"/>
              </w:rPr>
            </w:pPr>
            <w:r>
              <w:rPr>
                <w:rFonts w:ascii="Arial Narrow" w:hAnsi="Arial Narrow"/>
                <w:sz w:val="18"/>
                <w:szCs w:val="18"/>
              </w:rPr>
              <w:t>1º e 2º facultado</w:t>
            </w:r>
          </w:p>
          <w:p w:rsidR="00A329D4" w:rsidRDefault="00A329D4">
            <w:pPr>
              <w:jc w:val="center"/>
              <w:rPr>
                <w:rFonts w:ascii="Arial Narrow" w:hAnsi="Arial Narrow"/>
                <w:sz w:val="18"/>
                <w:szCs w:val="18"/>
              </w:rPr>
            </w:pPr>
            <w:r>
              <w:rPr>
                <w:rFonts w:ascii="Arial Narrow" w:hAnsi="Arial Narrow"/>
                <w:sz w:val="18"/>
                <w:szCs w:val="18"/>
              </w:rPr>
              <w:t>Demais 1,50</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A329D4" w:rsidRDefault="00A329D4">
            <w:pPr>
              <w:jc w:val="center"/>
              <w:rPr>
                <w:rFonts w:ascii="Arial Narrow" w:hAnsi="Arial Narrow"/>
                <w:sz w:val="18"/>
                <w:szCs w:val="18"/>
              </w:rPr>
            </w:pPr>
            <w:r>
              <w:rPr>
                <w:rFonts w:ascii="Arial Narrow" w:hAnsi="Arial Narrow"/>
                <w:sz w:val="18"/>
                <w:szCs w:val="18"/>
              </w:rPr>
              <w:t>1º e 2º 1,50</w:t>
            </w:r>
          </w:p>
          <w:p w:rsidR="00A329D4" w:rsidRDefault="00A329D4">
            <w:pPr>
              <w:rPr>
                <w:rFonts w:ascii="Arial Narrow" w:hAnsi="Arial Narrow"/>
                <w:sz w:val="18"/>
                <w:szCs w:val="18"/>
              </w:rPr>
            </w:pPr>
            <w:r>
              <w:rPr>
                <w:rFonts w:ascii="Arial Narrow" w:hAnsi="Arial Narrow"/>
                <w:sz w:val="18"/>
                <w:szCs w:val="18"/>
              </w:rPr>
              <w:t>Demais 1,50</w:t>
            </w:r>
          </w:p>
        </w:tc>
        <w:tc>
          <w:tcPr>
            <w:tcW w:w="0" w:type="auto"/>
            <w:tcBorders>
              <w:top w:val="single" w:sz="4" w:space="0" w:color="auto"/>
              <w:left w:val="single" w:sz="4" w:space="0" w:color="auto"/>
              <w:bottom w:val="single" w:sz="4" w:space="0" w:color="auto"/>
              <w:right w:val="single" w:sz="4" w:space="0" w:color="auto"/>
            </w:tcBorders>
            <w:vAlign w:val="center"/>
            <w:hideMark/>
          </w:tcPr>
          <w:p w:rsidR="00A329D4" w:rsidRDefault="00A329D4">
            <w:pPr>
              <w:rPr>
                <w:rFonts w:ascii="Arial Narrow" w:hAnsi="Arial Narrow"/>
                <w:sz w:val="18"/>
                <w:szCs w:val="18"/>
              </w:rPr>
            </w:pPr>
            <w:r>
              <w:rPr>
                <w:rFonts w:ascii="Arial Narrow" w:hAnsi="Arial Narrow"/>
                <w:sz w:val="18"/>
                <w:szCs w:val="18"/>
              </w:rPr>
              <w:t>4,00</w:t>
            </w:r>
          </w:p>
        </w:tc>
        <w:tc>
          <w:tcPr>
            <w:tcW w:w="0" w:type="auto"/>
            <w:tcBorders>
              <w:top w:val="single" w:sz="4" w:space="0" w:color="auto"/>
              <w:left w:val="single" w:sz="4" w:space="0" w:color="auto"/>
              <w:bottom w:val="single" w:sz="4" w:space="0" w:color="auto"/>
              <w:right w:val="single" w:sz="4" w:space="0" w:color="auto"/>
            </w:tcBorders>
            <w:vAlign w:val="center"/>
            <w:hideMark/>
          </w:tcPr>
          <w:p w:rsidR="00A329D4" w:rsidRDefault="00A329D4">
            <w:pPr>
              <w:rPr>
                <w:rFonts w:ascii="Arial Narrow" w:hAnsi="Arial Narrow"/>
                <w:sz w:val="18"/>
                <w:szCs w:val="18"/>
              </w:rPr>
            </w:pPr>
            <w:r>
              <w:rPr>
                <w:rFonts w:ascii="Arial Narrow" w:hAnsi="Arial Narrow"/>
                <w:sz w:val="18"/>
                <w:szCs w:val="18"/>
              </w:rPr>
              <w:t>03+ 01</w:t>
            </w:r>
          </w:p>
          <w:p w:rsidR="00A329D4" w:rsidRDefault="00A329D4">
            <w:pPr>
              <w:rPr>
                <w:rFonts w:ascii="Arial Narrow" w:hAnsi="Arial Narrow"/>
                <w:sz w:val="18"/>
                <w:szCs w:val="18"/>
              </w:rPr>
            </w:pPr>
            <w:r>
              <w:rPr>
                <w:rFonts w:ascii="Arial Narrow" w:hAnsi="Arial Narrow"/>
                <w:sz w:val="18"/>
                <w:szCs w:val="18"/>
              </w:rPr>
              <w:t xml:space="preserve"> (OODC)¹</w:t>
            </w:r>
          </w:p>
        </w:tc>
      </w:tr>
      <w:tr w:rsidR="00A329D4" w:rsidTr="00A329D4">
        <w:trPr>
          <w:cantSplit/>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329D4" w:rsidRDefault="00A329D4">
            <w:pPr>
              <w:rPr>
                <w:rFonts w:ascii="Arial Narrow" w:hAnsi="Arial Narrow"/>
                <w:sz w:val="18"/>
                <w:szCs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329D4" w:rsidRDefault="00A329D4">
            <w:pPr>
              <w:rPr>
                <w:rFonts w:ascii="Arial Narrow" w:hAnsi="Arial Narrow"/>
                <w:sz w:val="18"/>
                <w:szCs w:val="18"/>
              </w:rPr>
            </w:pPr>
            <w:r>
              <w:rPr>
                <w:rFonts w:ascii="Arial Narrow" w:hAnsi="Arial Narrow"/>
                <w:sz w:val="18"/>
                <w:szCs w:val="18"/>
              </w:rPr>
              <w:t>COM.</w:t>
            </w:r>
          </w:p>
        </w:tc>
        <w:tc>
          <w:tcPr>
            <w:tcW w:w="0" w:type="auto"/>
            <w:tcBorders>
              <w:top w:val="single" w:sz="4" w:space="0" w:color="auto"/>
              <w:left w:val="single" w:sz="4" w:space="0" w:color="auto"/>
              <w:bottom w:val="single" w:sz="4" w:space="0" w:color="auto"/>
              <w:right w:val="single" w:sz="4" w:space="0" w:color="auto"/>
            </w:tcBorders>
            <w:vAlign w:val="center"/>
            <w:hideMark/>
          </w:tcPr>
          <w:p w:rsidR="00A329D4" w:rsidRDefault="00A329D4">
            <w:pPr>
              <w:rPr>
                <w:rFonts w:ascii="Arial Narrow" w:hAnsi="Arial Narrow"/>
                <w:sz w:val="18"/>
                <w:szCs w:val="18"/>
              </w:rPr>
            </w:pPr>
            <w:r>
              <w:rPr>
                <w:rFonts w:ascii="Arial Narrow" w:hAnsi="Arial Narrow"/>
                <w:sz w:val="18"/>
                <w:szCs w:val="18"/>
              </w:rPr>
              <w:t>10,00</w:t>
            </w:r>
          </w:p>
          <w:p w:rsidR="00A329D4" w:rsidRDefault="00A329D4">
            <w:pPr>
              <w:rPr>
                <w:rFonts w:ascii="Arial Narrow" w:hAnsi="Arial Narrow"/>
                <w:sz w:val="18"/>
                <w:szCs w:val="18"/>
              </w:rPr>
            </w:pPr>
            <w:r>
              <w:rPr>
                <w:rFonts w:ascii="Arial Narrow" w:hAnsi="Arial Narrow"/>
                <w:sz w:val="18"/>
                <w:szCs w:val="18"/>
              </w:rPr>
              <w:t>Esq. 15,00</w:t>
            </w:r>
            <w:r>
              <w:rPr>
                <w:rFonts w:ascii="Arial Narrow" w:hAnsi="Arial Narrow"/>
                <w:sz w:val="18"/>
                <w:szCs w:val="18"/>
                <w:vertAlign w:val="superscript"/>
              </w:rPr>
              <w:t>3</w:t>
            </w:r>
          </w:p>
        </w:tc>
        <w:tc>
          <w:tcPr>
            <w:tcW w:w="0" w:type="auto"/>
            <w:tcBorders>
              <w:top w:val="single" w:sz="4" w:space="0" w:color="auto"/>
              <w:left w:val="single" w:sz="4" w:space="0" w:color="auto"/>
              <w:bottom w:val="single" w:sz="4" w:space="0" w:color="auto"/>
              <w:right w:val="single" w:sz="4" w:space="0" w:color="auto"/>
            </w:tcBorders>
            <w:vAlign w:val="center"/>
            <w:hideMark/>
          </w:tcPr>
          <w:p w:rsidR="00A329D4" w:rsidRDefault="00A329D4">
            <w:pPr>
              <w:rPr>
                <w:rFonts w:ascii="Arial Narrow" w:hAnsi="Arial Narrow"/>
                <w:sz w:val="18"/>
                <w:szCs w:val="18"/>
              </w:rPr>
            </w:pPr>
            <w:r>
              <w:rPr>
                <w:rFonts w:ascii="Arial Narrow" w:hAnsi="Arial Narrow"/>
                <w:sz w:val="18"/>
                <w:szCs w:val="18"/>
              </w:rPr>
              <w:t>300,00</w:t>
            </w:r>
          </w:p>
        </w:tc>
        <w:tc>
          <w:tcPr>
            <w:tcW w:w="0" w:type="auto"/>
            <w:tcBorders>
              <w:top w:val="single" w:sz="4" w:space="0" w:color="auto"/>
              <w:left w:val="single" w:sz="4" w:space="0" w:color="auto"/>
              <w:bottom w:val="single" w:sz="4" w:space="0" w:color="auto"/>
              <w:right w:val="single" w:sz="4" w:space="0" w:color="auto"/>
            </w:tcBorders>
            <w:vAlign w:val="center"/>
            <w:hideMark/>
          </w:tcPr>
          <w:p w:rsidR="00A329D4" w:rsidRDefault="00A329D4">
            <w:pPr>
              <w:jc w:val="center"/>
              <w:rPr>
                <w:rFonts w:ascii="Arial Narrow" w:hAnsi="Arial Narrow"/>
                <w:sz w:val="18"/>
                <w:szCs w:val="18"/>
              </w:rPr>
            </w:pPr>
            <w:r>
              <w:rPr>
                <w:rFonts w:ascii="Arial Narrow" w:hAnsi="Arial Narrow"/>
                <w:sz w:val="18"/>
                <w:szCs w:val="18"/>
              </w:rPr>
              <w:t>70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329D4" w:rsidRDefault="00A329D4">
            <w:pPr>
              <w:rPr>
                <w:rFonts w:ascii="Arial Narrow" w:hAnsi="Arial Narrow"/>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329D4" w:rsidRDefault="00A329D4">
            <w:pPr>
              <w:rPr>
                <w:rFonts w:ascii="Arial Narrow" w:hAnsi="Arial Narrow"/>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329D4" w:rsidRDefault="00A329D4">
            <w:pPr>
              <w:rPr>
                <w:rFonts w:ascii="Arial Narrow" w:hAnsi="Arial Narrow"/>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329D4" w:rsidRDefault="00A329D4">
            <w:pPr>
              <w:rPr>
                <w:rFonts w:ascii="Arial Narrow" w:hAnsi="Arial Narrow"/>
                <w:sz w:val="18"/>
                <w:szCs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329D4" w:rsidRDefault="00A329D4">
            <w:pPr>
              <w:rPr>
                <w:rFonts w:ascii="Arial Narrow" w:hAnsi="Arial Narrow"/>
                <w:sz w:val="18"/>
                <w:szCs w:val="18"/>
              </w:rPr>
            </w:pPr>
            <w:r>
              <w:rPr>
                <w:rFonts w:ascii="Arial Narrow" w:hAnsi="Arial Narrow"/>
                <w:sz w:val="18"/>
                <w:szCs w:val="18"/>
              </w:rPr>
              <w:t>4,00</w:t>
            </w:r>
          </w:p>
        </w:tc>
        <w:tc>
          <w:tcPr>
            <w:tcW w:w="0" w:type="auto"/>
            <w:tcBorders>
              <w:top w:val="single" w:sz="4" w:space="0" w:color="auto"/>
              <w:left w:val="single" w:sz="4" w:space="0" w:color="auto"/>
              <w:bottom w:val="single" w:sz="4" w:space="0" w:color="auto"/>
              <w:right w:val="single" w:sz="4" w:space="0" w:color="auto"/>
            </w:tcBorders>
            <w:vAlign w:val="center"/>
            <w:hideMark/>
          </w:tcPr>
          <w:p w:rsidR="00A329D4" w:rsidRDefault="00A329D4">
            <w:pPr>
              <w:rPr>
                <w:rFonts w:ascii="Arial Narrow" w:hAnsi="Arial Narrow"/>
                <w:sz w:val="18"/>
                <w:szCs w:val="18"/>
              </w:rPr>
            </w:pPr>
            <w:r>
              <w:rPr>
                <w:rFonts w:ascii="Arial Narrow" w:hAnsi="Arial Narrow"/>
                <w:sz w:val="18"/>
                <w:szCs w:val="18"/>
              </w:rPr>
              <w:t>03+ 01</w:t>
            </w:r>
          </w:p>
          <w:p w:rsidR="00A329D4" w:rsidRDefault="00A329D4">
            <w:pPr>
              <w:rPr>
                <w:rFonts w:ascii="Arial Narrow" w:hAnsi="Arial Narrow"/>
                <w:sz w:val="18"/>
                <w:szCs w:val="18"/>
              </w:rPr>
            </w:pPr>
            <w:r>
              <w:rPr>
                <w:rFonts w:ascii="Arial Narrow" w:hAnsi="Arial Narrow"/>
                <w:sz w:val="18"/>
                <w:szCs w:val="18"/>
              </w:rPr>
              <w:t xml:space="preserve"> (OODC)¹</w:t>
            </w:r>
          </w:p>
        </w:tc>
      </w:tr>
      <w:tr w:rsidR="00A329D4" w:rsidTr="00A329D4">
        <w:trPr>
          <w:cantSplit/>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329D4" w:rsidRDefault="00A329D4">
            <w:pPr>
              <w:rPr>
                <w:rFonts w:ascii="Arial Narrow" w:hAnsi="Arial Narrow"/>
                <w:sz w:val="18"/>
                <w:szCs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329D4" w:rsidRDefault="00A329D4">
            <w:pPr>
              <w:rPr>
                <w:rFonts w:ascii="Arial Narrow" w:hAnsi="Arial Narrow"/>
                <w:sz w:val="18"/>
                <w:szCs w:val="18"/>
              </w:rPr>
            </w:pPr>
            <w:r>
              <w:rPr>
                <w:rFonts w:ascii="Arial Narrow" w:hAnsi="Arial Narrow"/>
                <w:sz w:val="18"/>
                <w:szCs w:val="18"/>
              </w:rPr>
              <w:t>MISTO</w:t>
            </w:r>
          </w:p>
        </w:tc>
        <w:tc>
          <w:tcPr>
            <w:tcW w:w="0" w:type="auto"/>
            <w:tcBorders>
              <w:top w:val="single" w:sz="4" w:space="0" w:color="auto"/>
              <w:left w:val="single" w:sz="4" w:space="0" w:color="auto"/>
              <w:bottom w:val="single" w:sz="4" w:space="0" w:color="auto"/>
              <w:right w:val="single" w:sz="4" w:space="0" w:color="auto"/>
            </w:tcBorders>
            <w:vAlign w:val="center"/>
            <w:hideMark/>
          </w:tcPr>
          <w:p w:rsidR="00A329D4" w:rsidRDefault="00A329D4">
            <w:pPr>
              <w:rPr>
                <w:rFonts w:ascii="Arial Narrow" w:hAnsi="Arial Narrow"/>
                <w:sz w:val="18"/>
                <w:szCs w:val="18"/>
              </w:rPr>
            </w:pPr>
            <w:r>
              <w:rPr>
                <w:rFonts w:ascii="Arial Narrow" w:hAnsi="Arial Narrow"/>
                <w:sz w:val="18"/>
                <w:szCs w:val="18"/>
              </w:rPr>
              <w:t>10,00</w:t>
            </w:r>
          </w:p>
          <w:p w:rsidR="00A329D4" w:rsidRDefault="00A329D4">
            <w:pPr>
              <w:rPr>
                <w:rFonts w:ascii="Arial Narrow" w:hAnsi="Arial Narrow"/>
                <w:sz w:val="18"/>
                <w:szCs w:val="18"/>
              </w:rPr>
            </w:pPr>
            <w:r>
              <w:rPr>
                <w:rFonts w:ascii="Arial Narrow" w:hAnsi="Arial Narrow"/>
                <w:sz w:val="18"/>
                <w:szCs w:val="18"/>
              </w:rPr>
              <w:t>Esq. 15,00</w:t>
            </w:r>
            <w:r>
              <w:rPr>
                <w:rFonts w:ascii="Arial Narrow" w:hAnsi="Arial Narrow"/>
                <w:sz w:val="18"/>
                <w:szCs w:val="18"/>
                <w:vertAlign w:val="superscript"/>
              </w:rPr>
              <w:t>3</w:t>
            </w:r>
          </w:p>
        </w:tc>
        <w:tc>
          <w:tcPr>
            <w:tcW w:w="0" w:type="auto"/>
            <w:tcBorders>
              <w:top w:val="single" w:sz="4" w:space="0" w:color="auto"/>
              <w:left w:val="single" w:sz="4" w:space="0" w:color="auto"/>
              <w:bottom w:val="single" w:sz="4" w:space="0" w:color="auto"/>
              <w:right w:val="single" w:sz="4" w:space="0" w:color="auto"/>
            </w:tcBorders>
            <w:vAlign w:val="center"/>
            <w:hideMark/>
          </w:tcPr>
          <w:p w:rsidR="00A329D4" w:rsidRDefault="00A329D4">
            <w:pPr>
              <w:rPr>
                <w:rFonts w:ascii="Arial Narrow" w:hAnsi="Arial Narrow"/>
                <w:sz w:val="18"/>
                <w:szCs w:val="18"/>
              </w:rPr>
            </w:pPr>
            <w:r>
              <w:rPr>
                <w:rFonts w:ascii="Arial Narrow" w:hAnsi="Arial Narrow"/>
                <w:sz w:val="18"/>
                <w:szCs w:val="18"/>
              </w:rPr>
              <w:t>300,00</w:t>
            </w:r>
          </w:p>
        </w:tc>
        <w:tc>
          <w:tcPr>
            <w:tcW w:w="0" w:type="auto"/>
            <w:tcBorders>
              <w:top w:val="single" w:sz="4" w:space="0" w:color="auto"/>
              <w:left w:val="single" w:sz="4" w:space="0" w:color="auto"/>
              <w:bottom w:val="single" w:sz="4" w:space="0" w:color="auto"/>
              <w:right w:val="single" w:sz="4" w:space="0" w:color="auto"/>
            </w:tcBorders>
            <w:vAlign w:val="center"/>
            <w:hideMark/>
          </w:tcPr>
          <w:p w:rsidR="00A329D4" w:rsidRDefault="00A329D4">
            <w:pPr>
              <w:jc w:val="center"/>
              <w:rPr>
                <w:rFonts w:ascii="Arial Narrow" w:hAnsi="Arial Narrow"/>
                <w:sz w:val="18"/>
                <w:szCs w:val="18"/>
              </w:rPr>
            </w:pPr>
            <w:r>
              <w:rPr>
                <w:rFonts w:ascii="Arial Narrow" w:hAnsi="Arial Narrow"/>
                <w:sz w:val="18"/>
                <w:szCs w:val="18"/>
              </w:rPr>
              <w:t>70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329D4" w:rsidRDefault="00A329D4">
            <w:pPr>
              <w:rPr>
                <w:rFonts w:ascii="Arial Narrow" w:hAnsi="Arial Narrow"/>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329D4" w:rsidRDefault="00A329D4">
            <w:pPr>
              <w:rPr>
                <w:rFonts w:ascii="Arial Narrow" w:hAnsi="Arial Narrow"/>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329D4" w:rsidRDefault="00A329D4">
            <w:pPr>
              <w:rPr>
                <w:rFonts w:ascii="Arial Narrow" w:hAnsi="Arial Narrow"/>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329D4" w:rsidRDefault="00A329D4">
            <w:pPr>
              <w:rPr>
                <w:rFonts w:ascii="Arial Narrow" w:hAnsi="Arial Narrow"/>
                <w:sz w:val="18"/>
                <w:szCs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329D4" w:rsidRDefault="00A329D4">
            <w:pPr>
              <w:rPr>
                <w:rFonts w:ascii="Arial Narrow" w:hAnsi="Arial Narrow"/>
                <w:sz w:val="18"/>
                <w:szCs w:val="18"/>
              </w:rPr>
            </w:pPr>
            <w:r>
              <w:rPr>
                <w:rFonts w:ascii="Arial Narrow" w:hAnsi="Arial Narrow"/>
                <w:sz w:val="18"/>
                <w:szCs w:val="18"/>
              </w:rPr>
              <w:t>4,00</w:t>
            </w:r>
          </w:p>
        </w:tc>
        <w:tc>
          <w:tcPr>
            <w:tcW w:w="0" w:type="auto"/>
            <w:tcBorders>
              <w:top w:val="single" w:sz="4" w:space="0" w:color="auto"/>
              <w:left w:val="single" w:sz="4" w:space="0" w:color="auto"/>
              <w:bottom w:val="single" w:sz="4" w:space="0" w:color="auto"/>
              <w:right w:val="single" w:sz="4" w:space="0" w:color="auto"/>
            </w:tcBorders>
            <w:vAlign w:val="center"/>
            <w:hideMark/>
          </w:tcPr>
          <w:p w:rsidR="00A329D4" w:rsidRDefault="00A329D4">
            <w:pPr>
              <w:rPr>
                <w:rFonts w:ascii="Arial Narrow" w:hAnsi="Arial Narrow"/>
                <w:sz w:val="18"/>
                <w:szCs w:val="18"/>
              </w:rPr>
            </w:pPr>
            <w:r>
              <w:rPr>
                <w:rFonts w:ascii="Arial Narrow" w:hAnsi="Arial Narrow"/>
                <w:sz w:val="18"/>
                <w:szCs w:val="18"/>
              </w:rPr>
              <w:t>03+ 01</w:t>
            </w:r>
          </w:p>
          <w:p w:rsidR="00A329D4" w:rsidRDefault="00A329D4">
            <w:pPr>
              <w:rPr>
                <w:rFonts w:ascii="Arial Narrow" w:hAnsi="Arial Narrow"/>
                <w:sz w:val="18"/>
                <w:szCs w:val="18"/>
              </w:rPr>
            </w:pPr>
            <w:r>
              <w:rPr>
                <w:rFonts w:ascii="Arial Narrow" w:hAnsi="Arial Narrow"/>
                <w:sz w:val="18"/>
                <w:szCs w:val="18"/>
              </w:rPr>
              <w:t xml:space="preserve"> (OODC)¹</w:t>
            </w:r>
          </w:p>
        </w:tc>
      </w:tr>
      <w:tr w:rsidR="00A329D4" w:rsidTr="00A329D4">
        <w:trPr>
          <w:cantSplit/>
          <w:trHeight w:val="20"/>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A329D4" w:rsidRDefault="00A329D4">
            <w:pPr>
              <w:jc w:val="center"/>
              <w:rPr>
                <w:rFonts w:ascii="Arial Narrow" w:hAnsi="Arial Narrow"/>
                <w:sz w:val="18"/>
                <w:szCs w:val="18"/>
              </w:rPr>
            </w:pPr>
            <w:r>
              <w:rPr>
                <w:rFonts w:ascii="Arial Narrow" w:hAnsi="Arial Narrow"/>
                <w:sz w:val="18"/>
                <w:szCs w:val="18"/>
              </w:rPr>
              <w:t>ECSB</w:t>
            </w:r>
          </w:p>
        </w:tc>
        <w:tc>
          <w:tcPr>
            <w:tcW w:w="0" w:type="auto"/>
            <w:tcBorders>
              <w:top w:val="single" w:sz="4" w:space="0" w:color="auto"/>
              <w:left w:val="single" w:sz="4" w:space="0" w:color="auto"/>
              <w:bottom w:val="single" w:sz="4" w:space="0" w:color="auto"/>
              <w:right w:val="single" w:sz="4" w:space="0" w:color="auto"/>
            </w:tcBorders>
            <w:vAlign w:val="center"/>
            <w:hideMark/>
          </w:tcPr>
          <w:p w:rsidR="00A329D4" w:rsidRDefault="00A329D4">
            <w:pPr>
              <w:rPr>
                <w:rFonts w:ascii="Arial Narrow" w:hAnsi="Arial Narrow"/>
                <w:sz w:val="18"/>
                <w:szCs w:val="18"/>
              </w:rPr>
            </w:pPr>
            <w:r>
              <w:rPr>
                <w:rFonts w:ascii="Arial Narrow" w:hAnsi="Arial Narrow"/>
                <w:sz w:val="18"/>
                <w:szCs w:val="18"/>
              </w:rPr>
              <w:t>RES.</w:t>
            </w:r>
          </w:p>
        </w:tc>
        <w:tc>
          <w:tcPr>
            <w:tcW w:w="0" w:type="auto"/>
            <w:tcBorders>
              <w:top w:val="single" w:sz="4" w:space="0" w:color="auto"/>
              <w:left w:val="single" w:sz="4" w:space="0" w:color="auto"/>
              <w:bottom w:val="single" w:sz="4" w:space="0" w:color="auto"/>
              <w:right w:val="single" w:sz="4" w:space="0" w:color="auto"/>
            </w:tcBorders>
            <w:vAlign w:val="center"/>
            <w:hideMark/>
          </w:tcPr>
          <w:p w:rsidR="00A329D4" w:rsidRDefault="00A329D4">
            <w:pPr>
              <w:rPr>
                <w:rFonts w:ascii="Arial Narrow" w:hAnsi="Arial Narrow"/>
                <w:sz w:val="18"/>
                <w:szCs w:val="18"/>
              </w:rPr>
            </w:pPr>
            <w:r>
              <w:rPr>
                <w:rFonts w:ascii="Arial Narrow" w:hAnsi="Arial Narrow"/>
                <w:sz w:val="18"/>
                <w:szCs w:val="18"/>
              </w:rPr>
              <w:t xml:space="preserve">Conforme </w:t>
            </w:r>
          </w:p>
          <w:p w:rsidR="00A329D4" w:rsidRDefault="00A329D4">
            <w:pPr>
              <w:rPr>
                <w:rFonts w:ascii="Arial Narrow" w:hAnsi="Arial Narrow"/>
                <w:sz w:val="18"/>
                <w:szCs w:val="18"/>
              </w:rPr>
            </w:pPr>
            <w:r>
              <w:rPr>
                <w:rFonts w:ascii="Arial Narrow" w:hAnsi="Arial Narrow"/>
                <w:sz w:val="18"/>
                <w:szCs w:val="18"/>
              </w:rPr>
              <w:t>Zoneamento</w:t>
            </w:r>
          </w:p>
        </w:tc>
        <w:tc>
          <w:tcPr>
            <w:tcW w:w="0" w:type="auto"/>
            <w:tcBorders>
              <w:top w:val="single" w:sz="4" w:space="0" w:color="auto"/>
              <w:left w:val="single" w:sz="4" w:space="0" w:color="auto"/>
              <w:bottom w:val="single" w:sz="4" w:space="0" w:color="auto"/>
              <w:right w:val="single" w:sz="4" w:space="0" w:color="auto"/>
            </w:tcBorders>
            <w:vAlign w:val="center"/>
            <w:hideMark/>
          </w:tcPr>
          <w:p w:rsidR="00A329D4" w:rsidRDefault="00A329D4">
            <w:pPr>
              <w:rPr>
                <w:rFonts w:ascii="Arial Narrow" w:hAnsi="Arial Narrow"/>
                <w:sz w:val="18"/>
                <w:szCs w:val="18"/>
              </w:rPr>
            </w:pPr>
            <w:r>
              <w:rPr>
                <w:rFonts w:ascii="Arial Narrow" w:hAnsi="Arial Narrow"/>
                <w:sz w:val="18"/>
                <w:szCs w:val="18"/>
              </w:rPr>
              <w:t xml:space="preserve">Conforme </w:t>
            </w:r>
          </w:p>
          <w:p w:rsidR="00A329D4" w:rsidRDefault="00A329D4">
            <w:pPr>
              <w:rPr>
                <w:rFonts w:ascii="Arial Narrow" w:hAnsi="Arial Narrow"/>
                <w:sz w:val="18"/>
                <w:szCs w:val="18"/>
              </w:rPr>
            </w:pPr>
            <w:r>
              <w:rPr>
                <w:rFonts w:ascii="Arial Narrow" w:hAnsi="Arial Narrow"/>
                <w:sz w:val="18"/>
                <w:szCs w:val="18"/>
              </w:rPr>
              <w:t>Zoneamento</w:t>
            </w:r>
          </w:p>
        </w:tc>
        <w:tc>
          <w:tcPr>
            <w:tcW w:w="0" w:type="auto"/>
            <w:tcBorders>
              <w:top w:val="single" w:sz="4" w:space="0" w:color="auto"/>
              <w:left w:val="single" w:sz="4" w:space="0" w:color="auto"/>
              <w:bottom w:val="single" w:sz="4" w:space="0" w:color="auto"/>
              <w:right w:val="single" w:sz="4" w:space="0" w:color="auto"/>
            </w:tcBorders>
            <w:vAlign w:val="center"/>
            <w:hideMark/>
          </w:tcPr>
          <w:p w:rsidR="00A329D4" w:rsidRDefault="00A329D4">
            <w:pPr>
              <w:jc w:val="center"/>
              <w:rPr>
                <w:rFonts w:ascii="Arial Narrow" w:hAnsi="Arial Narrow"/>
                <w:sz w:val="18"/>
                <w:szCs w:val="18"/>
              </w:rPr>
            </w:pPr>
            <w:r>
              <w:rPr>
                <w:rFonts w:ascii="Arial Narrow" w:hAnsi="Arial Narrow"/>
                <w:sz w:val="18"/>
                <w:szCs w:val="18"/>
              </w:rPr>
              <w:t>70</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A329D4" w:rsidRDefault="00A329D4">
            <w:pPr>
              <w:jc w:val="center"/>
              <w:rPr>
                <w:rFonts w:ascii="Arial Narrow" w:hAnsi="Arial Narrow"/>
                <w:sz w:val="18"/>
                <w:szCs w:val="18"/>
              </w:rPr>
            </w:pPr>
            <w:r>
              <w:rPr>
                <w:rFonts w:ascii="Arial Narrow" w:hAnsi="Arial Narrow"/>
                <w:sz w:val="18"/>
                <w:szCs w:val="18"/>
              </w:rPr>
              <w:t>1º e 2º facultado</w:t>
            </w:r>
          </w:p>
          <w:p w:rsidR="00A329D4" w:rsidRDefault="00A329D4">
            <w:pPr>
              <w:jc w:val="center"/>
              <w:rPr>
                <w:rFonts w:ascii="Arial Narrow" w:hAnsi="Arial Narrow"/>
                <w:sz w:val="18"/>
                <w:szCs w:val="18"/>
              </w:rPr>
            </w:pPr>
            <w:r>
              <w:rPr>
                <w:rFonts w:ascii="Arial Narrow" w:hAnsi="Arial Narrow"/>
                <w:sz w:val="18"/>
                <w:szCs w:val="18"/>
              </w:rPr>
              <w:t>3º e 4º 1,50 (01 lat.)</w:t>
            </w:r>
          </w:p>
          <w:p w:rsidR="00A329D4" w:rsidRDefault="00A329D4">
            <w:pPr>
              <w:jc w:val="center"/>
              <w:rPr>
                <w:rFonts w:ascii="Arial Narrow" w:hAnsi="Arial Narrow"/>
                <w:sz w:val="18"/>
                <w:szCs w:val="18"/>
              </w:rPr>
            </w:pPr>
            <w:r>
              <w:rPr>
                <w:rFonts w:ascii="Arial Narrow" w:hAnsi="Arial Narrow"/>
                <w:sz w:val="18"/>
                <w:szCs w:val="18"/>
              </w:rPr>
              <w:t>Demais 4,00</w:t>
            </w:r>
            <w:r>
              <w:rPr>
                <w:rFonts w:ascii="Arial Narrow" w:hAnsi="Arial Narrow"/>
                <w:sz w:val="18"/>
                <w:szCs w:val="18"/>
                <w:vertAlign w:val="superscript"/>
              </w:rPr>
              <w:t>4</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A329D4" w:rsidRDefault="00A329D4">
            <w:pPr>
              <w:jc w:val="center"/>
              <w:rPr>
                <w:rFonts w:ascii="Arial Narrow" w:hAnsi="Arial Narrow"/>
                <w:sz w:val="18"/>
                <w:szCs w:val="18"/>
              </w:rPr>
            </w:pPr>
            <w:r>
              <w:rPr>
                <w:rFonts w:ascii="Arial Narrow" w:hAnsi="Arial Narrow"/>
                <w:sz w:val="18"/>
                <w:szCs w:val="18"/>
              </w:rPr>
              <w:t>1º e 2º 1,50</w:t>
            </w:r>
          </w:p>
          <w:p w:rsidR="00A329D4" w:rsidRDefault="00A329D4">
            <w:pPr>
              <w:jc w:val="center"/>
              <w:rPr>
                <w:rFonts w:ascii="Arial Narrow" w:hAnsi="Arial Narrow"/>
                <w:sz w:val="18"/>
                <w:szCs w:val="18"/>
              </w:rPr>
            </w:pPr>
            <w:r>
              <w:rPr>
                <w:rFonts w:ascii="Arial Narrow" w:hAnsi="Arial Narrow"/>
                <w:sz w:val="18"/>
                <w:szCs w:val="18"/>
              </w:rPr>
              <w:t>3º e 4º 1,50</w:t>
            </w:r>
          </w:p>
          <w:p w:rsidR="00A329D4" w:rsidRDefault="00A329D4">
            <w:pPr>
              <w:jc w:val="center"/>
              <w:rPr>
                <w:rFonts w:ascii="Arial Narrow" w:hAnsi="Arial Narrow"/>
                <w:sz w:val="18"/>
                <w:szCs w:val="18"/>
              </w:rPr>
            </w:pPr>
            <w:r>
              <w:rPr>
                <w:rFonts w:ascii="Arial Narrow" w:hAnsi="Arial Narrow"/>
                <w:sz w:val="18"/>
                <w:szCs w:val="18"/>
              </w:rPr>
              <w:t>Demais 4,00</w:t>
            </w:r>
            <w:r>
              <w:rPr>
                <w:rFonts w:ascii="Arial Narrow" w:hAnsi="Arial Narrow"/>
                <w:sz w:val="18"/>
                <w:szCs w:val="18"/>
                <w:vertAlign w:val="superscript"/>
              </w:rPr>
              <w:t>4</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A329D4" w:rsidRDefault="00A329D4">
            <w:pPr>
              <w:jc w:val="center"/>
              <w:rPr>
                <w:rFonts w:ascii="Arial Narrow" w:hAnsi="Arial Narrow"/>
                <w:sz w:val="18"/>
                <w:szCs w:val="18"/>
              </w:rPr>
            </w:pPr>
            <w:r>
              <w:rPr>
                <w:rFonts w:ascii="Arial Narrow" w:hAnsi="Arial Narrow"/>
                <w:sz w:val="18"/>
                <w:szCs w:val="18"/>
              </w:rPr>
              <w:t>1º e 2º facultado</w:t>
            </w:r>
          </w:p>
          <w:p w:rsidR="00A329D4" w:rsidRDefault="00A329D4">
            <w:pPr>
              <w:jc w:val="center"/>
              <w:rPr>
                <w:rFonts w:ascii="Arial Narrow" w:hAnsi="Arial Narrow"/>
                <w:sz w:val="18"/>
                <w:szCs w:val="18"/>
              </w:rPr>
            </w:pPr>
            <w:r>
              <w:rPr>
                <w:rFonts w:ascii="Arial Narrow" w:hAnsi="Arial Narrow"/>
                <w:sz w:val="18"/>
                <w:szCs w:val="18"/>
              </w:rPr>
              <w:t>3º e 4º 1,50</w:t>
            </w:r>
          </w:p>
          <w:p w:rsidR="00A329D4" w:rsidRDefault="00A329D4">
            <w:pPr>
              <w:jc w:val="center"/>
              <w:rPr>
                <w:rFonts w:ascii="Arial Narrow" w:hAnsi="Arial Narrow"/>
                <w:sz w:val="18"/>
                <w:szCs w:val="18"/>
              </w:rPr>
            </w:pPr>
            <w:r>
              <w:rPr>
                <w:rFonts w:ascii="Arial Narrow" w:hAnsi="Arial Narrow"/>
                <w:sz w:val="18"/>
                <w:szCs w:val="18"/>
              </w:rPr>
              <w:t>Demais 4,00</w:t>
            </w:r>
            <w:r>
              <w:rPr>
                <w:rFonts w:ascii="Arial Narrow" w:hAnsi="Arial Narrow"/>
                <w:sz w:val="18"/>
                <w:szCs w:val="18"/>
                <w:vertAlign w:val="superscript"/>
              </w:rPr>
              <w:t>4</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A329D4" w:rsidRDefault="00A329D4">
            <w:pPr>
              <w:jc w:val="center"/>
              <w:rPr>
                <w:rFonts w:ascii="Arial Narrow" w:hAnsi="Arial Narrow"/>
                <w:sz w:val="18"/>
                <w:szCs w:val="18"/>
              </w:rPr>
            </w:pPr>
            <w:r>
              <w:rPr>
                <w:rFonts w:ascii="Arial Narrow" w:hAnsi="Arial Narrow"/>
                <w:sz w:val="18"/>
                <w:szCs w:val="18"/>
              </w:rPr>
              <w:t>1º e 2º 1,50</w:t>
            </w:r>
          </w:p>
          <w:p w:rsidR="00A329D4" w:rsidRDefault="00A329D4">
            <w:pPr>
              <w:jc w:val="center"/>
              <w:rPr>
                <w:rFonts w:ascii="Arial Narrow" w:hAnsi="Arial Narrow"/>
                <w:sz w:val="18"/>
                <w:szCs w:val="18"/>
              </w:rPr>
            </w:pPr>
            <w:r>
              <w:rPr>
                <w:rFonts w:ascii="Arial Narrow" w:hAnsi="Arial Narrow"/>
                <w:sz w:val="18"/>
                <w:szCs w:val="18"/>
              </w:rPr>
              <w:t>3º e 4º 1,50</w:t>
            </w:r>
          </w:p>
          <w:p w:rsidR="00A329D4" w:rsidRDefault="00A329D4">
            <w:pPr>
              <w:jc w:val="center"/>
              <w:rPr>
                <w:rFonts w:ascii="Arial Narrow" w:hAnsi="Arial Narrow"/>
                <w:sz w:val="18"/>
                <w:szCs w:val="18"/>
              </w:rPr>
            </w:pPr>
            <w:r>
              <w:rPr>
                <w:rFonts w:ascii="Arial Narrow" w:hAnsi="Arial Narrow"/>
                <w:sz w:val="18"/>
                <w:szCs w:val="18"/>
              </w:rPr>
              <w:t>Demais 4,00</w:t>
            </w:r>
            <w:r>
              <w:rPr>
                <w:rFonts w:ascii="Arial Narrow" w:hAnsi="Arial Narrow"/>
                <w:sz w:val="18"/>
                <w:szCs w:val="18"/>
                <w:vertAlign w:val="superscript"/>
              </w:rPr>
              <w:t>4</w:t>
            </w:r>
          </w:p>
        </w:tc>
        <w:tc>
          <w:tcPr>
            <w:tcW w:w="0" w:type="auto"/>
            <w:tcBorders>
              <w:top w:val="single" w:sz="4" w:space="0" w:color="auto"/>
              <w:left w:val="single" w:sz="4" w:space="0" w:color="auto"/>
              <w:bottom w:val="single" w:sz="4" w:space="0" w:color="auto"/>
              <w:right w:val="single" w:sz="4" w:space="0" w:color="auto"/>
            </w:tcBorders>
            <w:vAlign w:val="center"/>
            <w:hideMark/>
          </w:tcPr>
          <w:p w:rsidR="00A329D4" w:rsidRDefault="00A329D4">
            <w:pPr>
              <w:rPr>
                <w:rFonts w:ascii="Arial Narrow" w:hAnsi="Arial Narrow"/>
                <w:sz w:val="18"/>
                <w:szCs w:val="18"/>
              </w:rPr>
            </w:pPr>
            <w:r>
              <w:rPr>
                <w:rFonts w:ascii="Arial Narrow" w:hAnsi="Arial Narrow"/>
                <w:sz w:val="18"/>
                <w:szCs w:val="18"/>
              </w:rPr>
              <w:t>4,00</w:t>
            </w:r>
          </w:p>
        </w:tc>
        <w:tc>
          <w:tcPr>
            <w:tcW w:w="0" w:type="auto"/>
            <w:tcBorders>
              <w:top w:val="single" w:sz="4" w:space="0" w:color="auto"/>
              <w:left w:val="single" w:sz="4" w:space="0" w:color="auto"/>
              <w:bottom w:val="single" w:sz="4" w:space="0" w:color="auto"/>
              <w:right w:val="single" w:sz="4" w:space="0" w:color="auto"/>
            </w:tcBorders>
            <w:vAlign w:val="center"/>
            <w:hideMark/>
          </w:tcPr>
          <w:p w:rsidR="00A329D4" w:rsidRDefault="00A329D4">
            <w:pPr>
              <w:rPr>
                <w:rFonts w:ascii="Arial Narrow" w:hAnsi="Arial Narrow"/>
                <w:sz w:val="18"/>
                <w:szCs w:val="18"/>
              </w:rPr>
            </w:pPr>
            <w:r>
              <w:rPr>
                <w:rFonts w:ascii="Arial Narrow" w:hAnsi="Arial Narrow"/>
                <w:sz w:val="18"/>
                <w:szCs w:val="18"/>
              </w:rPr>
              <w:t>(OODC)¹</w:t>
            </w:r>
          </w:p>
          <w:p w:rsidR="00A329D4" w:rsidRDefault="00A329D4">
            <w:pPr>
              <w:rPr>
                <w:rFonts w:ascii="Arial Narrow" w:hAnsi="Arial Narrow"/>
                <w:sz w:val="18"/>
                <w:szCs w:val="18"/>
              </w:rPr>
            </w:pPr>
            <w:r>
              <w:rPr>
                <w:rFonts w:ascii="Arial Narrow" w:hAnsi="Arial Narrow"/>
                <w:sz w:val="18"/>
                <w:szCs w:val="18"/>
              </w:rPr>
              <w:t xml:space="preserve">Facultada </w:t>
            </w:r>
          </w:p>
        </w:tc>
      </w:tr>
      <w:tr w:rsidR="00A329D4" w:rsidTr="00A329D4">
        <w:trPr>
          <w:cantSplit/>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329D4" w:rsidRDefault="00A329D4">
            <w:pPr>
              <w:rPr>
                <w:rFonts w:ascii="Arial Narrow" w:hAnsi="Arial Narrow"/>
                <w:sz w:val="18"/>
                <w:szCs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329D4" w:rsidRDefault="00A329D4">
            <w:pPr>
              <w:rPr>
                <w:rFonts w:ascii="Arial Narrow" w:hAnsi="Arial Narrow"/>
                <w:sz w:val="18"/>
                <w:szCs w:val="18"/>
              </w:rPr>
            </w:pPr>
            <w:r>
              <w:rPr>
                <w:rFonts w:ascii="Arial Narrow" w:hAnsi="Arial Narrow"/>
                <w:sz w:val="18"/>
                <w:szCs w:val="18"/>
              </w:rPr>
              <w:t>COM.</w:t>
            </w:r>
          </w:p>
        </w:tc>
        <w:tc>
          <w:tcPr>
            <w:tcW w:w="0" w:type="auto"/>
            <w:tcBorders>
              <w:top w:val="single" w:sz="4" w:space="0" w:color="auto"/>
              <w:left w:val="single" w:sz="4" w:space="0" w:color="auto"/>
              <w:bottom w:val="single" w:sz="4" w:space="0" w:color="auto"/>
              <w:right w:val="single" w:sz="4" w:space="0" w:color="auto"/>
            </w:tcBorders>
            <w:vAlign w:val="center"/>
            <w:hideMark/>
          </w:tcPr>
          <w:p w:rsidR="00A329D4" w:rsidRDefault="00A329D4">
            <w:pPr>
              <w:rPr>
                <w:rFonts w:ascii="Arial Narrow" w:hAnsi="Arial Narrow"/>
                <w:sz w:val="18"/>
                <w:szCs w:val="18"/>
              </w:rPr>
            </w:pPr>
            <w:r>
              <w:rPr>
                <w:rFonts w:ascii="Arial Narrow" w:hAnsi="Arial Narrow"/>
                <w:sz w:val="18"/>
                <w:szCs w:val="18"/>
              </w:rPr>
              <w:t xml:space="preserve">Conforme </w:t>
            </w:r>
          </w:p>
          <w:p w:rsidR="00A329D4" w:rsidRDefault="00A329D4">
            <w:pPr>
              <w:rPr>
                <w:rFonts w:ascii="Arial Narrow" w:hAnsi="Arial Narrow"/>
                <w:sz w:val="18"/>
                <w:szCs w:val="18"/>
              </w:rPr>
            </w:pPr>
            <w:r>
              <w:rPr>
                <w:rFonts w:ascii="Arial Narrow" w:hAnsi="Arial Narrow"/>
                <w:sz w:val="18"/>
                <w:szCs w:val="18"/>
              </w:rPr>
              <w:t>Zoneamento</w:t>
            </w:r>
          </w:p>
        </w:tc>
        <w:tc>
          <w:tcPr>
            <w:tcW w:w="0" w:type="auto"/>
            <w:tcBorders>
              <w:top w:val="single" w:sz="4" w:space="0" w:color="auto"/>
              <w:left w:val="single" w:sz="4" w:space="0" w:color="auto"/>
              <w:bottom w:val="single" w:sz="4" w:space="0" w:color="auto"/>
              <w:right w:val="single" w:sz="4" w:space="0" w:color="auto"/>
            </w:tcBorders>
            <w:vAlign w:val="center"/>
            <w:hideMark/>
          </w:tcPr>
          <w:p w:rsidR="00A329D4" w:rsidRDefault="00A329D4">
            <w:pPr>
              <w:rPr>
                <w:rFonts w:ascii="Arial Narrow" w:hAnsi="Arial Narrow"/>
                <w:sz w:val="18"/>
                <w:szCs w:val="18"/>
              </w:rPr>
            </w:pPr>
            <w:r>
              <w:rPr>
                <w:rFonts w:ascii="Arial Narrow" w:hAnsi="Arial Narrow"/>
                <w:sz w:val="18"/>
                <w:szCs w:val="18"/>
              </w:rPr>
              <w:t xml:space="preserve">Conforme </w:t>
            </w:r>
          </w:p>
          <w:p w:rsidR="00A329D4" w:rsidRDefault="00A329D4">
            <w:pPr>
              <w:rPr>
                <w:rFonts w:ascii="Arial Narrow" w:hAnsi="Arial Narrow"/>
                <w:sz w:val="18"/>
                <w:szCs w:val="18"/>
              </w:rPr>
            </w:pPr>
            <w:r>
              <w:rPr>
                <w:rFonts w:ascii="Arial Narrow" w:hAnsi="Arial Narrow"/>
                <w:sz w:val="18"/>
                <w:szCs w:val="18"/>
              </w:rPr>
              <w:t>Zoneamento</w:t>
            </w:r>
          </w:p>
        </w:tc>
        <w:tc>
          <w:tcPr>
            <w:tcW w:w="0" w:type="auto"/>
            <w:tcBorders>
              <w:top w:val="single" w:sz="4" w:space="0" w:color="auto"/>
              <w:left w:val="single" w:sz="4" w:space="0" w:color="auto"/>
              <w:bottom w:val="single" w:sz="4" w:space="0" w:color="auto"/>
              <w:right w:val="single" w:sz="4" w:space="0" w:color="auto"/>
            </w:tcBorders>
            <w:vAlign w:val="center"/>
            <w:hideMark/>
          </w:tcPr>
          <w:p w:rsidR="00A329D4" w:rsidRDefault="00A329D4">
            <w:pPr>
              <w:jc w:val="center"/>
              <w:rPr>
                <w:rFonts w:ascii="Arial Narrow" w:hAnsi="Arial Narrow"/>
                <w:sz w:val="18"/>
                <w:szCs w:val="18"/>
              </w:rPr>
            </w:pPr>
            <w:r>
              <w:rPr>
                <w:rFonts w:ascii="Arial Narrow" w:hAnsi="Arial Narrow"/>
                <w:sz w:val="18"/>
                <w:szCs w:val="18"/>
              </w:rPr>
              <w:t>80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329D4" w:rsidRDefault="00A329D4">
            <w:pPr>
              <w:rPr>
                <w:rFonts w:ascii="Arial Narrow" w:hAnsi="Arial Narrow"/>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329D4" w:rsidRDefault="00A329D4">
            <w:pPr>
              <w:rPr>
                <w:rFonts w:ascii="Arial Narrow" w:hAnsi="Arial Narrow"/>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329D4" w:rsidRDefault="00A329D4">
            <w:pPr>
              <w:rPr>
                <w:rFonts w:ascii="Arial Narrow" w:hAnsi="Arial Narrow"/>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329D4" w:rsidRDefault="00A329D4">
            <w:pPr>
              <w:rPr>
                <w:rFonts w:ascii="Arial Narrow" w:hAnsi="Arial Narrow"/>
                <w:sz w:val="18"/>
                <w:szCs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329D4" w:rsidRDefault="00A329D4">
            <w:pPr>
              <w:rPr>
                <w:rFonts w:ascii="Arial Narrow" w:hAnsi="Arial Narrow"/>
                <w:sz w:val="18"/>
                <w:szCs w:val="18"/>
              </w:rPr>
            </w:pPr>
            <w:r>
              <w:rPr>
                <w:rFonts w:ascii="Arial Narrow" w:hAnsi="Arial Narrow"/>
                <w:sz w:val="18"/>
                <w:szCs w:val="18"/>
              </w:rPr>
              <w:t>1º facultado</w:t>
            </w:r>
          </w:p>
          <w:p w:rsidR="00A329D4" w:rsidRDefault="00A329D4">
            <w:pPr>
              <w:rPr>
                <w:rFonts w:ascii="Arial Narrow" w:hAnsi="Arial Narrow"/>
                <w:sz w:val="18"/>
                <w:szCs w:val="18"/>
              </w:rPr>
            </w:pPr>
            <w:r>
              <w:rPr>
                <w:rFonts w:ascii="Arial Narrow" w:hAnsi="Arial Narrow"/>
                <w:sz w:val="18"/>
                <w:szCs w:val="18"/>
              </w:rPr>
              <w:t>Demais 1,50²</w:t>
            </w:r>
          </w:p>
        </w:tc>
        <w:tc>
          <w:tcPr>
            <w:tcW w:w="0" w:type="auto"/>
            <w:tcBorders>
              <w:top w:val="single" w:sz="4" w:space="0" w:color="auto"/>
              <w:left w:val="single" w:sz="4" w:space="0" w:color="auto"/>
              <w:bottom w:val="single" w:sz="4" w:space="0" w:color="auto"/>
              <w:right w:val="single" w:sz="4" w:space="0" w:color="auto"/>
            </w:tcBorders>
            <w:vAlign w:val="center"/>
            <w:hideMark/>
          </w:tcPr>
          <w:p w:rsidR="00A329D4" w:rsidRDefault="00A329D4">
            <w:pPr>
              <w:rPr>
                <w:rFonts w:ascii="Arial Narrow" w:hAnsi="Arial Narrow"/>
                <w:sz w:val="18"/>
                <w:szCs w:val="18"/>
              </w:rPr>
            </w:pPr>
            <w:r>
              <w:rPr>
                <w:rFonts w:ascii="Arial Narrow" w:hAnsi="Arial Narrow"/>
                <w:sz w:val="18"/>
                <w:szCs w:val="18"/>
              </w:rPr>
              <w:t>(OODC)¹</w:t>
            </w:r>
          </w:p>
          <w:p w:rsidR="00A329D4" w:rsidRDefault="00A329D4">
            <w:pPr>
              <w:rPr>
                <w:rFonts w:ascii="Arial Narrow" w:hAnsi="Arial Narrow"/>
                <w:sz w:val="18"/>
                <w:szCs w:val="18"/>
              </w:rPr>
            </w:pPr>
            <w:r>
              <w:rPr>
                <w:rFonts w:ascii="Arial Narrow" w:hAnsi="Arial Narrow"/>
                <w:sz w:val="18"/>
                <w:szCs w:val="18"/>
              </w:rPr>
              <w:t xml:space="preserve">Facultada </w:t>
            </w:r>
          </w:p>
        </w:tc>
      </w:tr>
      <w:tr w:rsidR="00A329D4" w:rsidTr="00A329D4">
        <w:trPr>
          <w:cantSplit/>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329D4" w:rsidRDefault="00A329D4">
            <w:pPr>
              <w:rPr>
                <w:rFonts w:ascii="Arial Narrow" w:hAnsi="Arial Narrow"/>
                <w:sz w:val="18"/>
                <w:szCs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329D4" w:rsidRDefault="00A329D4">
            <w:pPr>
              <w:rPr>
                <w:rFonts w:ascii="Arial Narrow" w:hAnsi="Arial Narrow"/>
                <w:sz w:val="18"/>
                <w:szCs w:val="18"/>
              </w:rPr>
            </w:pPr>
            <w:r>
              <w:rPr>
                <w:rFonts w:ascii="Arial Narrow" w:hAnsi="Arial Narrow"/>
                <w:sz w:val="18"/>
                <w:szCs w:val="18"/>
              </w:rPr>
              <w:t xml:space="preserve">MISTO </w:t>
            </w:r>
          </w:p>
        </w:tc>
        <w:tc>
          <w:tcPr>
            <w:tcW w:w="0" w:type="auto"/>
            <w:tcBorders>
              <w:top w:val="single" w:sz="4" w:space="0" w:color="auto"/>
              <w:left w:val="single" w:sz="4" w:space="0" w:color="auto"/>
              <w:bottom w:val="single" w:sz="4" w:space="0" w:color="auto"/>
              <w:right w:val="single" w:sz="4" w:space="0" w:color="auto"/>
            </w:tcBorders>
            <w:vAlign w:val="center"/>
            <w:hideMark/>
          </w:tcPr>
          <w:p w:rsidR="00A329D4" w:rsidRDefault="00A329D4">
            <w:pPr>
              <w:rPr>
                <w:rFonts w:ascii="Arial Narrow" w:hAnsi="Arial Narrow"/>
                <w:sz w:val="18"/>
                <w:szCs w:val="18"/>
              </w:rPr>
            </w:pPr>
            <w:r>
              <w:rPr>
                <w:rFonts w:ascii="Arial Narrow" w:hAnsi="Arial Narrow"/>
                <w:sz w:val="18"/>
                <w:szCs w:val="18"/>
              </w:rPr>
              <w:t xml:space="preserve">Conforme </w:t>
            </w:r>
          </w:p>
          <w:p w:rsidR="00A329D4" w:rsidRDefault="00A329D4">
            <w:pPr>
              <w:rPr>
                <w:rFonts w:ascii="Arial Narrow" w:hAnsi="Arial Narrow"/>
                <w:sz w:val="18"/>
                <w:szCs w:val="18"/>
              </w:rPr>
            </w:pPr>
            <w:r>
              <w:rPr>
                <w:rFonts w:ascii="Arial Narrow" w:hAnsi="Arial Narrow"/>
                <w:sz w:val="18"/>
                <w:szCs w:val="18"/>
              </w:rPr>
              <w:t>Zoneamento</w:t>
            </w:r>
          </w:p>
        </w:tc>
        <w:tc>
          <w:tcPr>
            <w:tcW w:w="0" w:type="auto"/>
            <w:tcBorders>
              <w:top w:val="single" w:sz="4" w:space="0" w:color="auto"/>
              <w:left w:val="single" w:sz="4" w:space="0" w:color="auto"/>
              <w:bottom w:val="single" w:sz="4" w:space="0" w:color="auto"/>
              <w:right w:val="single" w:sz="4" w:space="0" w:color="auto"/>
            </w:tcBorders>
            <w:vAlign w:val="center"/>
            <w:hideMark/>
          </w:tcPr>
          <w:p w:rsidR="00A329D4" w:rsidRDefault="00A329D4">
            <w:pPr>
              <w:rPr>
                <w:rFonts w:ascii="Arial Narrow" w:hAnsi="Arial Narrow"/>
                <w:sz w:val="18"/>
                <w:szCs w:val="18"/>
              </w:rPr>
            </w:pPr>
            <w:r>
              <w:rPr>
                <w:rFonts w:ascii="Arial Narrow" w:hAnsi="Arial Narrow"/>
                <w:sz w:val="18"/>
                <w:szCs w:val="18"/>
              </w:rPr>
              <w:t xml:space="preserve">Conforme </w:t>
            </w:r>
          </w:p>
          <w:p w:rsidR="00A329D4" w:rsidRDefault="00A329D4">
            <w:pPr>
              <w:rPr>
                <w:rFonts w:ascii="Arial Narrow" w:hAnsi="Arial Narrow"/>
                <w:sz w:val="18"/>
                <w:szCs w:val="18"/>
              </w:rPr>
            </w:pPr>
            <w:r>
              <w:rPr>
                <w:rFonts w:ascii="Arial Narrow" w:hAnsi="Arial Narrow"/>
                <w:sz w:val="18"/>
                <w:szCs w:val="18"/>
              </w:rPr>
              <w:t>Zoneamento</w:t>
            </w:r>
          </w:p>
        </w:tc>
        <w:tc>
          <w:tcPr>
            <w:tcW w:w="0" w:type="auto"/>
            <w:tcBorders>
              <w:top w:val="single" w:sz="4" w:space="0" w:color="auto"/>
              <w:left w:val="single" w:sz="4" w:space="0" w:color="auto"/>
              <w:bottom w:val="single" w:sz="4" w:space="0" w:color="auto"/>
              <w:right w:val="single" w:sz="4" w:space="0" w:color="auto"/>
            </w:tcBorders>
            <w:vAlign w:val="center"/>
            <w:hideMark/>
          </w:tcPr>
          <w:p w:rsidR="00A329D4" w:rsidRDefault="00A329D4">
            <w:pPr>
              <w:jc w:val="center"/>
              <w:rPr>
                <w:rFonts w:ascii="Arial Narrow" w:hAnsi="Arial Narrow"/>
                <w:sz w:val="18"/>
                <w:szCs w:val="18"/>
              </w:rPr>
            </w:pPr>
            <w:r>
              <w:rPr>
                <w:rFonts w:ascii="Arial Narrow" w:hAnsi="Arial Narrow"/>
                <w:sz w:val="18"/>
                <w:szCs w:val="18"/>
              </w:rPr>
              <w:t>80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329D4" w:rsidRDefault="00A329D4">
            <w:pPr>
              <w:rPr>
                <w:rFonts w:ascii="Arial Narrow" w:hAnsi="Arial Narrow"/>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329D4" w:rsidRDefault="00A329D4">
            <w:pPr>
              <w:rPr>
                <w:rFonts w:ascii="Arial Narrow" w:hAnsi="Arial Narrow"/>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329D4" w:rsidRDefault="00A329D4">
            <w:pPr>
              <w:rPr>
                <w:rFonts w:ascii="Arial Narrow" w:hAnsi="Arial Narrow"/>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329D4" w:rsidRDefault="00A329D4">
            <w:pPr>
              <w:rPr>
                <w:rFonts w:ascii="Arial Narrow" w:hAnsi="Arial Narrow"/>
                <w:sz w:val="18"/>
                <w:szCs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329D4" w:rsidRDefault="00A329D4">
            <w:pPr>
              <w:rPr>
                <w:rFonts w:ascii="Arial Narrow" w:hAnsi="Arial Narrow"/>
                <w:sz w:val="18"/>
                <w:szCs w:val="18"/>
              </w:rPr>
            </w:pPr>
            <w:r>
              <w:rPr>
                <w:rFonts w:ascii="Arial Narrow" w:hAnsi="Arial Narrow"/>
                <w:sz w:val="18"/>
                <w:szCs w:val="18"/>
              </w:rPr>
              <w:t>1º facultado</w:t>
            </w:r>
          </w:p>
          <w:p w:rsidR="00A329D4" w:rsidRDefault="00A329D4">
            <w:pPr>
              <w:rPr>
                <w:rFonts w:ascii="Arial Narrow" w:hAnsi="Arial Narrow"/>
                <w:sz w:val="18"/>
                <w:szCs w:val="18"/>
              </w:rPr>
            </w:pPr>
            <w:r>
              <w:rPr>
                <w:rFonts w:ascii="Arial Narrow" w:hAnsi="Arial Narrow"/>
                <w:sz w:val="18"/>
                <w:szCs w:val="18"/>
              </w:rPr>
              <w:t>Demais 1,50²</w:t>
            </w:r>
          </w:p>
        </w:tc>
        <w:tc>
          <w:tcPr>
            <w:tcW w:w="0" w:type="auto"/>
            <w:tcBorders>
              <w:top w:val="single" w:sz="4" w:space="0" w:color="auto"/>
              <w:left w:val="single" w:sz="4" w:space="0" w:color="auto"/>
              <w:bottom w:val="single" w:sz="4" w:space="0" w:color="auto"/>
              <w:right w:val="single" w:sz="4" w:space="0" w:color="auto"/>
            </w:tcBorders>
            <w:vAlign w:val="center"/>
            <w:hideMark/>
          </w:tcPr>
          <w:p w:rsidR="00A329D4" w:rsidRDefault="00A329D4">
            <w:pPr>
              <w:rPr>
                <w:rFonts w:ascii="Arial Narrow" w:hAnsi="Arial Narrow"/>
                <w:sz w:val="18"/>
                <w:szCs w:val="18"/>
              </w:rPr>
            </w:pPr>
            <w:r>
              <w:rPr>
                <w:rFonts w:ascii="Arial Narrow" w:hAnsi="Arial Narrow"/>
                <w:sz w:val="18"/>
                <w:szCs w:val="18"/>
              </w:rPr>
              <w:t>(OODC)¹</w:t>
            </w:r>
          </w:p>
          <w:p w:rsidR="00A329D4" w:rsidRDefault="00A329D4">
            <w:pPr>
              <w:rPr>
                <w:rFonts w:ascii="Arial Narrow" w:hAnsi="Arial Narrow"/>
                <w:sz w:val="18"/>
                <w:szCs w:val="18"/>
                <w:lang w:val="en-US"/>
              </w:rPr>
            </w:pPr>
            <w:r>
              <w:rPr>
                <w:rFonts w:ascii="Arial Narrow" w:hAnsi="Arial Narrow"/>
                <w:sz w:val="18"/>
                <w:szCs w:val="18"/>
              </w:rPr>
              <w:t xml:space="preserve">Facultada </w:t>
            </w:r>
          </w:p>
        </w:tc>
      </w:tr>
      <w:tr w:rsidR="00A329D4" w:rsidTr="00A329D4">
        <w:trPr>
          <w:cantSplit/>
          <w:trHeight w:val="20"/>
          <w:jc w:val="center"/>
        </w:trPr>
        <w:tc>
          <w:tcPr>
            <w:tcW w:w="0" w:type="auto"/>
            <w:vMerge w:val="restart"/>
            <w:tcBorders>
              <w:top w:val="single" w:sz="4" w:space="0" w:color="auto"/>
              <w:left w:val="single" w:sz="4" w:space="0" w:color="auto"/>
              <w:bottom w:val="single" w:sz="4" w:space="0" w:color="auto"/>
              <w:right w:val="single" w:sz="4" w:space="0" w:color="auto"/>
            </w:tcBorders>
            <w:vAlign w:val="center"/>
          </w:tcPr>
          <w:p w:rsidR="00A329D4" w:rsidRDefault="00A329D4">
            <w:pPr>
              <w:jc w:val="center"/>
              <w:rPr>
                <w:rFonts w:ascii="Arial Narrow" w:hAnsi="Arial Narrow"/>
                <w:sz w:val="18"/>
                <w:szCs w:val="18"/>
              </w:rPr>
            </w:pPr>
          </w:p>
          <w:p w:rsidR="00A329D4" w:rsidRDefault="00A329D4">
            <w:pPr>
              <w:jc w:val="center"/>
              <w:rPr>
                <w:rFonts w:ascii="Arial Narrow" w:hAnsi="Arial Narrow"/>
                <w:sz w:val="18"/>
                <w:szCs w:val="18"/>
              </w:rPr>
            </w:pPr>
            <w:r>
              <w:rPr>
                <w:rFonts w:ascii="Arial Narrow" w:hAnsi="Arial Narrow"/>
                <w:sz w:val="18"/>
                <w:szCs w:val="18"/>
              </w:rPr>
              <w:t>ZCSB</w:t>
            </w:r>
          </w:p>
          <w:p w:rsidR="00A329D4" w:rsidRDefault="00A329D4">
            <w:pPr>
              <w:jc w:val="center"/>
              <w:rPr>
                <w:rFonts w:ascii="Arial Narrow" w:hAnsi="Arial Narrow"/>
                <w:sz w:val="18"/>
                <w:szCs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329D4" w:rsidRDefault="00A329D4">
            <w:pPr>
              <w:rPr>
                <w:rFonts w:ascii="Arial Narrow" w:hAnsi="Arial Narrow"/>
                <w:sz w:val="18"/>
                <w:szCs w:val="18"/>
              </w:rPr>
            </w:pPr>
            <w:r>
              <w:rPr>
                <w:rFonts w:ascii="Arial Narrow" w:hAnsi="Arial Narrow"/>
                <w:sz w:val="18"/>
                <w:szCs w:val="18"/>
              </w:rPr>
              <w:t>RES.</w:t>
            </w:r>
          </w:p>
        </w:tc>
        <w:tc>
          <w:tcPr>
            <w:tcW w:w="0" w:type="auto"/>
            <w:tcBorders>
              <w:top w:val="single" w:sz="4" w:space="0" w:color="auto"/>
              <w:left w:val="single" w:sz="4" w:space="0" w:color="auto"/>
              <w:bottom w:val="single" w:sz="4" w:space="0" w:color="auto"/>
              <w:right w:val="single" w:sz="4" w:space="0" w:color="auto"/>
            </w:tcBorders>
            <w:vAlign w:val="center"/>
            <w:hideMark/>
          </w:tcPr>
          <w:p w:rsidR="00A329D4" w:rsidRDefault="00A329D4">
            <w:pPr>
              <w:rPr>
                <w:rFonts w:ascii="Arial Narrow" w:hAnsi="Arial Narrow"/>
                <w:sz w:val="18"/>
                <w:szCs w:val="18"/>
              </w:rPr>
            </w:pPr>
            <w:r>
              <w:rPr>
                <w:rFonts w:ascii="Arial Narrow" w:hAnsi="Arial Narrow"/>
                <w:sz w:val="18"/>
                <w:szCs w:val="18"/>
              </w:rPr>
              <w:t xml:space="preserve">Conforme </w:t>
            </w:r>
          </w:p>
          <w:p w:rsidR="00A329D4" w:rsidRDefault="00A329D4">
            <w:pPr>
              <w:rPr>
                <w:rFonts w:ascii="Arial Narrow" w:hAnsi="Arial Narrow"/>
                <w:sz w:val="18"/>
                <w:szCs w:val="18"/>
              </w:rPr>
            </w:pPr>
            <w:r>
              <w:rPr>
                <w:rFonts w:ascii="Arial Narrow" w:hAnsi="Arial Narrow"/>
                <w:sz w:val="18"/>
                <w:szCs w:val="18"/>
              </w:rPr>
              <w:t>Zoneamento</w:t>
            </w:r>
          </w:p>
        </w:tc>
        <w:tc>
          <w:tcPr>
            <w:tcW w:w="0" w:type="auto"/>
            <w:tcBorders>
              <w:top w:val="single" w:sz="4" w:space="0" w:color="auto"/>
              <w:left w:val="single" w:sz="4" w:space="0" w:color="auto"/>
              <w:bottom w:val="single" w:sz="4" w:space="0" w:color="auto"/>
              <w:right w:val="single" w:sz="4" w:space="0" w:color="auto"/>
            </w:tcBorders>
            <w:vAlign w:val="center"/>
            <w:hideMark/>
          </w:tcPr>
          <w:p w:rsidR="00A329D4" w:rsidRDefault="00A329D4">
            <w:pPr>
              <w:rPr>
                <w:rFonts w:ascii="Arial Narrow" w:hAnsi="Arial Narrow"/>
                <w:sz w:val="18"/>
                <w:szCs w:val="18"/>
              </w:rPr>
            </w:pPr>
            <w:r>
              <w:rPr>
                <w:rFonts w:ascii="Arial Narrow" w:hAnsi="Arial Narrow"/>
                <w:sz w:val="18"/>
                <w:szCs w:val="18"/>
              </w:rPr>
              <w:t xml:space="preserve">Conforme </w:t>
            </w:r>
          </w:p>
          <w:p w:rsidR="00A329D4" w:rsidRDefault="00A329D4">
            <w:pPr>
              <w:rPr>
                <w:rFonts w:ascii="Arial Narrow" w:hAnsi="Arial Narrow"/>
                <w:sz w:val="18"/>
                <w:szCs w:val="18"/>
              </w:rPr>
            </w:pPr>
            <w:r>
              <w:rPr>
                <w:rFonts w:ascii="Arial Narrow" w:hAnsi="Arial Narrow"/>
                <w:sz w:val="18"/>
                <w:szCs w:val="18"/>
              </w:rPr>
              <w:t>Zoneamento</w:t>
            </w:r>
          </w:p>
        </w:tc>
        <w:tc>
          <w:tcPr>
            <w:tcW w:w="0" w:type="auto"/>
            <w:tcBorders>
              <w:top w:val="single" w:sz="4" w:space="0" w:color="auto"/>
              <w:left w:val="single" w:sz="4" w:space="0" w:color="auto"/>
              <w:bottom w:val="single" w:sz="4" w:space="0" w:color="auto"/>
              <w:right w:val="single" w:sz="4" w:space="0" w:color="auto"/>
            </w:tcBorders>
            <w:vAlign w:val="center"/>
            <w:hideMark/>
          </w:tcPr>
          <w:p w:rsidR="00A329D4" w:rsidRDefault="00A329D4">
            <w:pPr>
              <w:jc w:val="center"/>
              <w:rPr>
                <w:rFonts w:ascii="Arial Narrow" w:hAnsi="Arial Narrow"/>
                <w:sz w:val="18"/>
                <w:szCs w:val="18"/>
              </w:rPr>
            </w:pPr>
            <w:r>
              <w:rPr>
                <w:rFonts w:ascii="Arial Narrow" w:hAnsi="Arial Narrow"/>
                <w:sz w:val="18"/>
                <w:szCs w:val="18"/>
              </w:rPr>
              <w:t>80</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A329D4" w:rsidRDefault="00A329D4">
            <w:pPr>
              <w:jc w:val="center"/>
              <w:rPr>
                <w:rFonts w:ascii="Arial Narrow" w:hAnsi="Arial Narrow"/>
                <w:sz w:val="18"/>
                <w:szCs w:val="18"/>
              </w:rPr>
            </w:pPr>
            <w:r>
              <w:rPr>
                <w:rFonts w:ascii="Arial Narrow" w:hAnsi="Arial Narrow"/>
                <w:sz w:val="18"/>
                <w:szCs w:val="18"/>
              </w:rPr>
              <w:t>1º e 2º facultado</w:t>
            </w:r>
          </w:p>
          <w:p w:rsidR="00A329D4" w:rsidRDefault="00A329D4">
            <w:pPr>
              <w:jc w:val="center"/>
              <w:rPr>
                <w:rFonts w:ascii="Arial Narrow" w:hAnsi="Arial Narrow"/>
                <w:sz w:val="18"/>
                <w:szCs w:val="18"/>
              </w:rPr>
            </w:pPr>
            <w:r>
              <w:rPr>
                <w:rFonts w:ascii="Arial Narrow" w:hAnsi="Arial Narrow"/>
                <w:sz w:val="18"/>
                <w:szCs w:val="18"/>
              </w:rPr>
              <w:t>3º e 4º 1,50 (01 lat.)</w:t>
            </w:r>
          </w:p>
          <w:p w:rsidR="00A329D4" w:rsidRDefault="00A329D4">
            <w:pPr>
              <w:jc w:val="center"/>
              <w:rPr>
                <w:rFonts w:ascii="Arial Narrow" w:hAnsi="Arial Narrow"/>
                <w:sz w:val="18"/>
                <w:szCs w:val="18"/>
              </w:rPr>
            </w:pPr>
            <w:r>
              <w:rPr>
                <w:rFonts w:ascii="Arial Narrow" w:hAnsi="Arial Narrow"/>
                <w:sz w:val="18"/>
                <w:szCs w:val="18"/>
              </w:rPr>
              <w:t>Demais 4,00</w:t>
            </w:r>
            <w:r>
              <w:rPr>
                <w:rFonts w:ascii="Arial Narrow" w:hAnsi="Arial Narrow"/>
                <w:sz w:val="18"/>
                <w:szCs w:val="18"/>
                <w:vertAlign w:val="superscript"/>
              </w:rPr>
              <w:t>4</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A329D4" w:rsidRDefault="00A329D4">
            <w:pPr>
              <w:jc w:val="center"/>
              <w:rPr>
                <w:rFonts w:ascii="Arial Narrow" w:hAnsi="Arial Narrow"/>
                <w:sz w:val="18"/>
                <w:szCs w:val="18"/>
              </w:rPr>
            </w:pPr>
            <w:r>
              <w:rPr>
                <w:rFonts w:ascii="Arial Narrow" w:hAnsi="Arial Narrow"/>
                <w:sz w:val="18"/>
                <w:szCs w:val="18"/>
              </w:rPr>
              <w:t>1º e 2º 1,50</w:t>
            </w:r>
          </w:p>
          <w:p w:rsidR="00A329D4" w:rsidRDefault="00A329D4">
            <w:pPr>
              <w:jc w:val="center"/>
              <w:rPr>
                <w:rFonts w:ascii="Arial Narrow" w:hAnsi="Arial Narrow"/>
                <w:sz w:val="18"/>
                <w:szCs w:val="18"/>
              </w:rPr>
            </w:pPr>
            <w:r>
              <w:rPr>
                <w:rFonts w:ascii="Arial Narrow" w:hAnsi="Arial Narrow"/>
                <w:sz w:val="18"/>
                <w:szCs w:val="18"/>
              </w:rPr>
              <w:t>3º e 4º 1,50</w:t>
            </w:r>
          </w:p>
          <w:p w:rsidR="00A329D4" w:rsidRDefault="00A329D4">
            <w:pPr>
              <w:jc w:val="center"/>
              <w:rPr>
                <w:rFonts w:ascii="Arial Narrow" w:hAnsi="Arial Narrow"/>
                <w:sz w:val="18"/>
                <w:szCs w:val="18"/>
              </w:rPr>
            </w:pPr>
            <w:r>
              <w:rPr>
                <w:rFonts w:ascii="Arial Narrow" w:hAnsi="Arial Narrow"/>
                <w:sz w:val="18"/>
                <w:szCs w:val="18"/>
              </w:rPr>
              <w:t>Demais 4,00</w:t>
            </w:r>
            <w:r>
              <w:rPr>
                <w:rFonts w:ascii="Arial Narrow" w:hAnsi="Arial Narrow"/>
                <w:sz w:val="18"/>
                <w:szCs w:val="18"/>
                <w:vertAlign w:val="superscript"/>
              </w:rPr>
              <w:t>4</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A329D4" w:rsidRDefault="00A329D4">
            <w:pPr>
              <w:jc w:val="center"/>
              <w:rPr>
                <w:rFonts w:ascii="Arial Narrow" w:hAnsi="Arial Narrow"/>
                <w:sz w:val="18"/>
                <w:szCs w:val="18"/>
              </w:rPr>
            </w:pPr>
            <w:r>
              <w:rPr>
                <w:rFonts w:ascii="Arial Narrow" w:hAnsi="Arial Narrow"/>
                <w:sz w:val="18"/>
                <w:szCs w:val="18"/>
              </w:rPr>
              <w:t>1º e 2º facultado</w:t>
            </w:r>
          </w:p>
          <w:p w:rsidR="00A329D4" w:rsidRDefault="00A329D4">
            <w:pPr>
              <w:jc w:val="center"/>
              <w:rPr>
                <w:rFonts w:ascii="Arial Narrow" w:hAnsi="Arial Narrow"/>
                <w:sz w:val="18"/>
                <w:szCs w:val="18"/>
              </w:rPr>
            </w:pPr>
            <w:r>
              <w:rPr>
                <w:rFonts w:ascii="Arial Narrow" w:hAnsi="Arial Narrow"/>
                <w:sz w:val="18"/>
                <w:szCs w:val="18"/>
              </w:rPr>
              <w:t>3º e 4º 1,50</w:t>
            </w:r>
          </w:p>
          <w:p w:rsidR="00A329D4" w:rsidRDefault="00A329D4">
            <w:pPr>
              <w:jc w:val="center"/>
              <w:rPr>
                <w:rFonts w:ascii="Arial Narrow" w:hAnsi="Arial Narrow"/>
                <w:sz w:val="18"/>
                <w:szCs w:val="18"/>
              </w:rPr>
            </w:pPr>
            <w:r>
              <w:rPr>
                <w:rFonts w:ascii="Arial Narrow" w:hAnsi="Arial Narrow"/>
                <w:sz w:val="18"/>
                <w:szCs w:val="18"/>
              </w:rPr>
              <w:t>Demais 4,00</w:t>
            </w:r>
            <w:r>
              <w:rPr>
                <w:rFonts w:ascii="Arial Narrow" w:hAnsi="Arial Narrow"/>
                <w:sz w:val="18"/>
                <w:szCs w:val="18"/>
                <w:vertAlign w:val="superscript"/>
              </w:rPr>
              <w:t>4</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A329D4" w:rsidRDefault="00A329D4">
            <w:pPr>
              <w:jc w:val="center"/>
              <w:rPr>
                <w:rFonts w:ascii="Arial Narrow" w:hAnsi="Arial Narrow"/>
                <w:sz w:val="18"/>
                <w:szCs w:val="18"/>
              </w:rPr>
            </w:pPr>
            <w:r>
              <w:rPr>
                <w:rFonts w:ascii="Arial Narrow" w:hAnsi="Arial Narrow"/>
                <w:sz w:val="18"/>
                <w:szCs w:val="18"/>
              </w:rPr>
              <w:t>1º e 2º 1,50</w:t>
            </w:r>
          </w:p>
          <w:p w:rsidR="00A329D4" w:rsidRDefault="00A329D4">
            <w:pPr>
              <w:jc w:val="center"/>
              <w:rPr>
                <w:rFonts w:ascii="Arial Narrow" w:hAnsi="Arial Narrow"/>
                <w:sz w:val="18"/>
                <w:szCs w:val="18"/>
              </w:rPr>
            </w:pPr>
            <w:r>
              <w:rPr>
                <w:rFonts w:ascii="Arial Narrow" w:hAnsi="Arial Narrow"/>
                <w:sz w:val="18"/>
                <w:szCs w:val="18"/>
              </w:rPr>
              <w:t>3º e 4º 1,50</w:t>
            </w:r>
          </w:p>
          <w:p w:rsidR="00A329D4" w:rsidRDefault="00A329D4">
            <w:pPr>
              <w:jc w:val="center"/>
              <w:rPr>
                <w:rFonts w:ascii="Arial Narrow" w:hAnsi="Arial Narrow"/>
                <w:sz w:val="18"/>
                <w:szCs w:val="18"/>
              </w:rPr>
            </w:pPr>
            <w:r>
              <w:rPr>
                <w:rFonts w:ascii="Arial Narrow" w:hAnsi="Arial Narrow"/>
                <w:sz w:val="18"/>
                <w:szCs w:val="18"/>
              </w:rPr>
              <w:t>Demais 4,00</w:t>
            </w:r>
            <w:r>
              <w:rPr>
                <w:rFonts w:ascii="Arial Narrow" w:hAnsi="Arial Narrow"/>
                <w:sz w:val="18"/>
                <w:szCs w:val="18"/>
                <w:vertAlign w:val="superscript"/>
              </w:rPr>
              <w:t>4</w:t>
            </w:r>
          </w:p>
        </w:tc>
        <w:tc>
          <w:tcPr>
            <w:tcW w:w="0" w:type="auto"/>
            <w:tcBorders>
              <w:top w:val="single" w:sz="4" w:space="0" w:color="auto"/>
              <w:left w:val="single" w:sz="4" w:space="0" w:color="auto"/>
              <w:bottom w:val="single" w:sz="4" w:space="0" w:color="auto"/>
              <w:right w:val="single" w:sz="4" w:space="0" w:color="auto"/>
            </w:tcBorders>
            <w:vAlign w:val="center"/>
            <w:hideMark/>
          </w:tcPr>
          <w:p w:rsidR="00A329D4" w:rsidRDefault="00A329D4">
            <w:pPr>
              <w:rPr>
                <w:rFonts w:ascii="Arial Narrow" w:hAnsi="Arial Narrow"/>
                <w:sz w:val="18"/>
                <w:szCs w:val="18"/>
              </w:rPr>
            </w:pPr>
            <w:r>
              <w:rPr>
                <w:rFonts w:ascii="Arial Narrow" w:hAnsi="Arial Narrow"/>
                <w:sz w:val="18"/>
                <w:szCs w:val="18"/>
              </w:rPr>
              <w:t>4,00</w:t>
            </w:r>
          </w:p>
        </w:tc>
        <w:tc>
          <w:tcPr>
            <w:tcW w:w="0" w:type="auto"/>
            <w:tcBorders>
              <w:top w:val="single" w:sz="4" w:space="0" w:color="auto"/>
              <w:left w:val="single" w:sz="4" w:space="0" w:color="auto"/>
              <w:bottom w:val="single" w:sz="4" w:space="0" w:color="auto"/>
              <w:right w:val="single" w:sz="4" w:space="0" w:color="auto"/>
            </w:tcBorders>
            <w:vAlign w:val="center"/>
            <w:hideMark/>
          </w:tcPr>
          <w:p w:rsidR="00A329D4" w:rsidRDefault="00A329D4">
            <w:pPr>
              <w:rPr>
                <w:rFonts w:ascii="Arial Narrow" w:hAnsi="Arial Narrow"/>
                <w:sz w:val="18"/>
                <w:szCs w:val="18"/>
              </w:rPr>
            </w:pPr>
            <w:r>
              <w:rPr>
                <w:rFonts w:ascii="Arial Narrow" w:hAnsi="Arial Narrow"/>
                <w:sz w:val="18"/>
                <w:szCs w:val="18"/>
              </w:rPr>
              <w:t xml:space="preserve">Zoneamento + 02 </w:t>
            </w:r>
            <w:proofErr w:type="spellStart"/>
            <w:r>
              <w:rPr>
                <w:rFonts w:ascii="Arial Narrow" w:hAnsi="Arial Narrow"/>
                <w:sz w:val="18"/>
                <w:szCs w:val="18"/>
              </w:rPr>
              <w:t>pav</w:t>
            </w:r>
            <w:proofErr w:type="spellEnd"/>
            <w:r>
              <w:rPr>
                <w:rFonts w:ascii="Arial Narrow" w:hAnsi="Arial Narrow"/>
                <w:sz w:val="18"/>
                <w:szCs w:val="18"/>
              </w:rPr>
              <w:t>.</w:t>
            </w:r>
          </w:p>
        </w:tc>
      </w:tr>
      <w:tr w:rsidR="00A329D4" w:rsidTr="00A329D4">
        <w:trPr>
          <w:cantSplit/>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329D4" w:rsidRDefault="00A329D4">
            <w:pPr>
              <w:rPr>
                <w:rFonts w:ascii="Arial Narrow" w:hAnsi="Arial Narrow"/>
                <w:sz w:val="18"/>
                <w:szCs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329D4" w:rsidRDefault="00A329D4">
            <w:pPr>
              <w:rPr>
                <w:rFonts w:ascii="Arial Narrow" w:hAnsi="Arial Narrow"/>
                <w:sz w:val="18"/>
                <w:szCs w:val="18"/>
              </w:rPr>
            </w:pPr>
            <w:r>
              <w:rPr>
                <w:rFonts w:ascii="Arial Narrow" w:hAnsi="Arial Narrow"/>
                <w:sz w:val="18"/>
                <w:szCs w:val="18"/>
              </w:rPr>
              <w:t>COM.</w:t>
            </w:r>
          </w:p>
        </w:tc>
        <w:tc>
          <w:tcPr>
            <w:tcW w:w="0" w:type="auto"/>
            <w:tcBorders>
              <w:top w:val="single" w:sz="4" w:space="0" w:color="auto"/>
              <w:left w:val="single" w:sz="4" w:space="0" w:color="auto"/>
              <w:bottom w:val="single" w:sz="4" w:space="0" w:color="auto"/>
              <w:right w:val="single" w:sz="4" w:space="0" w:color="auto"/>
            </w:tcBorders>
            <w:vAlign w:val="center"/>
            <w:hideMark/>
          </w:tcPr>
          <w:p w:rsidR="00A329D4" w:rsidRDefault="00A329D4">
            <w:pPr>
              <w:rPr>
                <w:rFonts w:ascii="Arial Narrow" w:hAnsi="Arial Narrow"/>
                <w:sz w:val="18"/>
                <w:szCs w:val="18"/>
              </w:rPr>
            </w:pPr>
            <w:r>
              <w:rPr>
                <w:rFonts w:ascii="Arial Narrow" w:hAnsi="Arial Narrow"/>
                <w:sz w:val="18"/>
                <w:szCs w:val="18"/>
              </w:rPr>
              <w:t xml:space="preserve">Conforme </w:t>
            </w:r>
          </w:p>
          <w:p w:rsidR="00A329D4" w:rsidRDefault="00A329D4">
            <w:pPr>
              <w:rPr>
                <w:rFonts w:ascii="Arial Narrow" w:hAnsi="Arial Narrow"/>
                <w:sz w:val="18"/>
                <w:szCs w:val="18"/>
              </w:rPr>
            </w:pPr>
            <w:r>
              <w:rPr>
                <w:rFonts w:ascii="Arial Narrow" w:hAnsi="Arial Narrow"/>
                <w:sz w:val="18"/>
                <w:szCs w:val="18"/>
              </w:rPr>
              <w:t>Zoneamento</w:t>
            </w:r>
          </w:p>
        </w:tc>
        <w:tc>
          <w:tcPr>
            <w:tcW w:w="0" w:type="auto"/>
            <w:tcBorders>
              <w:top w:val="single" w:sz="4" w:space="0" w:color="auto"/>
              <w:left w:val="single" w:sz="4" w:space="0" w:color="auto"/>
              <w:bottom w:val="single" w:sz="4" w:space="0" w:color="auto"/>
              <w:right w:val="single" w:sz="4" w:space="0" w:color="auto"/>
            </w:tcBorders>
            <w:vAlign w:val="center"/>
            <w:hideMark/>
          </w:tcPr>
          <w:p w:rsidR="00A329D4" w:rsidRDefault="00A329D4">
            <w:pPr>
              <w:rPr>
                <w:rFonts w:ascii="Arial Narrow" w:hAnsi="Arial Narrow"/>
                <w:sz w:val="18"/>
                <w:szCs w:val="18"/>
              </w:rPr>
            </w:pPr>
            <w:r>
              <w:rPr>
                <w:rFonts w:ascii="Arial Narrow" w:hAnsi="Arial Narrow"/>
                <w:sz w:val="18"/>
                <w:szCs w:val="18"/>
              </w:rPr>
              <w:t xml:space="preserve">Conforme </w:t>
            </w:r>
          </w:p>
          <w:p w:rsidR="00A329D4" w:rsidRDefault="00A329D4">
            <w:pPr>
              <w:rPr>
                <w:rFonts w:ascii="Arial Narrow" w:hAnsi="Arial Narrow"/>
                <w:sz w:val="18"/>
                <w:szCs w:val="18"/>
              </w:rPr>
            </w:pPr>
            <w:r>
              <w:rPr>
                <w:rFonts w:ascii="Arial Narrow" w:hAnsi="Arial Narrow"/>
                <w:sz w:val="18"/>
                <w:szCs w:val="18"/>
              </w:rPr>
              <w:t>Zoneamento</w:t>
            </w:r>
          </w:p>
        </w:tc>
        <w:tc>
          <w:tcPr>
            <w:tcW w:w="0" w:type="auto"/>
            <w:tcBorders>
              <w:top w:val="single" w:sz="4" w:space="0" w:color="auto"/>
              <w:left w:val="single" w:sz="4" w:space="0" w:color="auto"/>
              <w:bottom w:val="single" w:sz="4" w:space="0" w:color="auto"/>
              <w:right w:val="single" w:sz="4" w:space="0" w:color="auto"/>
            </w:tcBorders>
            <w:vAlign w:val="center"/>
            <w:hideMark/>
          </w:tcPr>
          <w:p w:rsidR="00A329D4" w:rsidRDefault="00A329D4">
            <w:pPr>
              <w:jc w:val="center"/>
              <w:rPr>
                <w:rFonts w:ascii="Arial Narrow" w:hAnsi="Arial Narrow"/>
                <w:sz w:val="18"/>
                <w:szCs w:val="18"/>
              </w:rPr>
            </w:pPr>
            <w:r>
              <w:rPr>
                <w:rFonts w:ascii="Arial Narrow" w:hAnsi="Arial Narrow"/>
                <w:sz w:val="18"/>
                <w:szCs w:val="18"/>
              </w:rPr>
              <w:t>80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329D4" w:rsidRDefault="00A329D4">
            <w:pPr>
              <w:rPr>
                <w:rFonts w:ascii="Arial Narrow" w:hAnsi="Arial Narrow"/>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329D4" w:rsidRDefault="00A329D4">
            <w:pPr>
              <w:rPr>
                <w:rFonts w:ascii="Arial Narrow" w:hAnsi="Arial Narrow"/>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329D4" w:rsidRDefault="00A329D4">
            <w:pPr>
              <w:rPr>
                <w:rFonts w:ascii="Arial Narrow" w:hAnsi="Arial Narrow"/>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329D4" w:rsidRDefault="00A329D4">
            <w:pPr>
              <w:rPr>
                <w:rFonts w:ascii="Arial Narrow" w:hAnsi="Arial Narrow"/>
                <w:sz w:val="18"/>
                <w:szCs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329D4" w:rsidRDefault="00A329D4">
            <w:pPr>
              <w:rPr>
                <w:rFonts w:ascii="Arial Narrow" w:hAnsi="Arial Narrow"/>
                <w:sz w:val="18"/>
                <w:szCs w:val="18"/>
              </w:rPr>
            </w:pPr>
            <w:r>
              <w:rPr>
                <w:rFonts w:ascii="Arial Narrow" w:hAnsi="Arial Narrow"/>
                <w:sz w:val="18"/>
                <w:szCs w:val="18"/>
              </w:rPr>
              <w:t>1º facultado</w:t>
            </w:r>
          </w:p>
          <w:p w:rsidR="00A329D4" w:rsidRDefault="00A329D4">
            <w:pPr>
              <w:rPr>
                <w:rFonts w:ascii="Arial Narrow" w:hAnsi="Arial Narrow"/>
                <w:sz w:val="18"/>
                <w:szCs w:val="18"/>
              </w:rPr>
            </w:pPr>
            <w:r>
              <w:rPr>
                <w:rFonts w:ascii="Arial Narrow" w:hAnsi="Arial Narrow"/>
                <w:sz w:val="18"/>
                <w:szCs w:val="18"/>
              </w:rPr>
              <w:t>Demais 1,50²</w:t>
            </w:r>
          </w:p>
        </w:tc>
        <w:tc>
          <w:tcPr>
            <w:tcW w:w="0" w:type="auto"/>
            <w:tcBorders>
              <w:top w:val="single" w:sz="4" w:space="0" w:color="auto"/>
              <w:left w:val="single" w:sz="4" w:space="0" w:color="auto"/>
              <w:bottom w:val="single" w:sz="4" w:space="0" w:color="auto"/>
              <w:right w:val="single" w:sz="4" w:space="0" w:color="auto"/>
            </w:tcBorders>
            <w:vAlign w:val="center"/>
            <w:hideMark/>
          </w:tcPr>
          <w:p w:rsidR="00A329D4" w:rsidRDefault="00A329D4">
            <w:pPr>
              <w:rPr>
                <w:rFonts w:ascii="Arial Narrow" w:hAnsi="Arial Narrow"/>
                <w:sz w:val="18"/>
                <w:szCs w:val="18"/>
              </w:rPr>
            </w:pPr>
            <w:r>
              <w:rPr>
                <w:rFonts w:ascii="Arial Narrow" w:hAnsi="Arial Narrow"/>
                <w:sz w:val="18"/>
                <w:szCs w:val="18"/>
              </w:rPr>
              <w:t xml:space="preserve">Zoneamento + 02 </w:t>
            </w:r>
            <w:proofErr w:type="spellStart"/>
            <w:r>
              <w:rPr>
                <w:rFonts w:ascii="Arial Narrow" w:hAnsi="Arial Narrow"/>
                <w:sz w:val="18"/>
                <w:szCs w:val="18"/>
              </w:rPr>
              <w:t>pav</w:t>
            </w:r>
            <w:proofErr w:type="spellEnd"/>
            <w:r>
              <w:rPr>
                <w:rFonts w:ascii="Arial Narrow" w:hAnsi="Arial Narrow"/>
                <w:sz w:val="18"/>
                <w:szCs w:val="18"/>
              </w:rPr>
              <w:t>.</w:t>
            </w:r>
          </w:p>
        </w:tc>
      </w:tr>
      <w:tr w:rsidR="00A329D4" w:rsidTr="00A329D4">
        <w:trPr>
          <w:cantSplit/>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329D4" w:rsidRDefault="00A329D4">
            <w:pPr>
              <w:rPr>
                <w:rFonts w:ascii="Arial Narrow" w:hAnsi="Arial Narrow"/>
                <w:sz w:val="18"/>
                <w:szCs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329D4" w:rsidRDefault="00A329D4">
            <w:pPr>
              <w:rPr>
                <w:rFonts w:ascii="Arial Narrow" w:hAnsi="Arial Narrow"/>
                <w:sz w:val="18"/>
                <w:szCs w:val="18"/>
              </w:rPr>
            </w:pPr>
            <w:r>
              <w:rPr>
                <w:rFonts w:ascii="Arial Narrow" w:hAnsi="Arial Narrow"/>
                <w:sz w:val="18"/>
                <w:szCs w:val="18"/>
              </w:rPr>
              <w:t xml:space="preserve">MISTO </w:t>
            </w:r>
          </w:p>
        </w:tc>
        <w:tc>
          <w:tcPr>
            <w:tcW w:w="0" w:type="auto"/>
            <w:tcBorders>
              <w:top w:val="single" w:sz="4" w:space="0" w:color="auto"/>
              <w:left w:val="single" w:sz="4" w:space="0" w:color="auto"/>
              <w:bottom w:val="single" w:sz="4" w:space="0" w:color="auto"/>
              <w:right w:val="single" w:sz="4" w:space="0" w:color="auto"/>
            </w:tcBorders>
            <w:vAlign w:val="center"/>
            <w:hideMark/>
          </w:tcPr>
          <w:p w:rsidR="00A329D4" w:rsidRDefault="00A329D4">
            <w:pPr>
              <w:rPr>
                <w:rFonts w:ascii="Arial Narrow" w:hAnsi="Arial Narrow"/>
                <w:sz w:val="18"/>
                <w:szCs w:val="18"/>
              </w:rPr>
            </w:pPr>
            <w:r>
              <w:rPr>
                <w:rFonts w:ascii="Arial Narrow" w:hAnsi="Arial Narrow"/>
                <w:sz w:val="18"/>
                <w:szCs w:val="18"/>
              </w:rPr>
              <w:t xml:space="preserve">Conforme </w:t>
            </w:r>
          </w:p>
          <w:p w:rsidR="00A329D4" w:rsidRDefault="00A329D4">
            <w:pPr>
              <w:rPr>
                <w:rFonts w:ascii="Arial Narrow" w:hAnsi="Arial Narrow"/>
                <w:sz w:val="18"/>
                <w:szCs w:val="18"/>
              </w:rPr>
            </w:pPr>
            <w:r>
              <w:rPr>
                <w:rFonts w:ascii="Arial Narrow" w:hAnsi="Arial Narrow"/>
                <w:sz w:val="18"/>
                <w:szCs w:val="18"/>
              </w:rPr>
              <w:t>Zoneamento</w:t>
            </w:r>
          </w:p>
        </w:tc>
        <w:tc>
          <w:tcPr>
            <w:tcW w:w="0" w:type="auto"/>
            <w:tcBorders>
              <w:top w:val="single" w:sz="4" w:space="0" w:color="auto"/>
              <w:left w:val="single" w:sz="4" w:space="0" w:color="auto"/>
              <w:bottom w:val="single" w:sz="4" w:space="0" w:color="auto"/>
              <w:right w:val="single" w:sz="4" w:space="0" w:color="auto"/>
            </w:tcBorders>
            <w:vAlign w:val="center"/>
            <w:hideMark/>
          </w:tcPr>
          <w:p w:rsidR="00A329D4" w:rsidRDefault="00A329D4">
            <w:pPr>
              <w:rPr>
                <w:rFonts w:ascii="Arial Narrow" w:hAnsi="Arial Narrow"/>
                <w:sz w:val="18"/>
                <w:szCs w:val="18"/>
              </w:rPr>
            </w:pPr>
            <w:r>
              <w:rPr>
                <w:rFonts w:ascii="Arial Narrow" w:hAnsi="Arial Narrow"/>
                <w:sz w:val="18"/>
                <w:szCs w:val="18"/>
              </w:rPr>
              <w:t xml:space="preserve">Conforme </w:t>
            </w:r>
          </w:p>
          <w:p w:rsidR="00A329D4" w:rsidRDefault="00A329D4">
            <w:pPr>
              <w:rPr>
                <w:rFonts w:ascii="Arial Narrow" w:hAnsi="Arial Narrow"/>
                <w:sz w:val="18"/>
                <w:szCs w:val="18"/>
              </w:rPr>
            </w:pPr>
            <w:r>
              <w:rPr>
                <w:rFonts w:ascii="Arial Narrow" w:hAnsi="Arial Narrow"/>
                <w:sz w:val="18"/>
                <w:szCs w:val="18"/>
              </w:rPr>
              <w:t>Zoneamento</w:t>
            </w:r>
          </w:p>
        </w:tc>
        <w:tc>
          <w:tcPr>
            <w:tcW w:w="0" w:type="auto"/>
            <w:tcBorders>
              <w:top w:val="single" w:sz="4" w:space="0" w:color="auto"/>
              <w:left w:val="single" w:sz="4" w:space="0" w:color="auto"/>
              <w:bottom w:val="single" w:sz="4" w:space="0" w:color="auto"/>
              <w:right w:val="single" w:sz="4" w:space="0" w:color="auto"/>
            </w:tcBorders>
            <w:vAlign w:val="center"/>
            <w:hideMark/>
          </w:tcPr>
          <w:p w:rsidR="00A329D4" w:rsidRDefault="00A329D4">
            <w:pPr>
              <w:jc w:val="center"/>
              <w:rPr>
                <w:rFonts w:ascii="Arial Narrow" w:hAnsi="Arial Narrow"/>
                <w:sz w:val="18"/>
                <w:szCs w:val="18"/>
              </w:rPr>
            </w:pPr>
            <w:r>
              <w:rPr>
                <w:rFonts w:ascii="Arial Narrow" w:hAnsi="Arial Narrow"/>
                <w:sz w:val="18"/>
                <w:szCs w:val="18"/>
              </w:rPr>
              <w:t>80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329D4" w:rsidRDefault="00A329D4">
            <w:pPr>
              <w:rPr>
                <w:rFonts w:ascii="Arial Narrow" w:hAnsi="Arial Narrow"/>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329D4" w:rsidRDefault="00A329D4">
            <w:pPr>
              <w:rPr>
                <w:rFonts w:ascii="Arial Narrow" w:hAnsi="Arial Narrow"/>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329D4" w:rsidRDefault="00A329D4">
            <w:pPr>
              <w:rPr>
                <w:rFonts w:ascii="Arial Narrow" w:hAnsi="Arial Narrow"/>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329D4" w:rsidRDefault="00A329D4">
            <w:pPr>
              <w:rPr>
                <w:rFonts w:ascii="Arial Narrow" w:hAnsi="Arial Narrow"/>
                <w:sz w:val="18"/>
                <w:szCs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329D4" w:rsidRDefault="00A329D4">
            <w:pPr>
              <w:rPr>
                <w:rFonts w:ascii="Arial Narrow" w:hAnsi="Arial Narrow"/>
                <w:sz w:val="18"/>
                <w:szCs w:val="18"/>
              </w:rPr>
            </w:pPr>
            <w:r>
              <w:rPr>
                <w:rFonts w:ascii="Arial Narrow" w:hAnsi="Arial Narrow"/>
                <w:sz w:val="18"/>
                <w:szCs w:val="18"/>
              </w:rPr>
              <w:t>1º facultado</w:t>
            </w:r>
          </w:p>
          <w:p w:rsidR="00A329D4" w:rsidRDefault="00A329D4">
            <w:pPr>
              <w:rPr>
                <w:rFonts w:ascii="Arial Narrow" w:hAnsi="Arial Narrow"/>
                <w:sz w:val="18"/>
                <w:szCs w:val="18"/>
              </w:rPr>
            </w:pPr>
            <w:r>
              <w:rPr>
                <w:rFonts w:ascii="Arial Narrow" w:hAnsi="Arial Narrow"/>
                <w:sz w:val="18"/>
                <w:szCs w:val="18"/>
              </w:rPr>
              <w:t>Demais 1,50²</w:t>
            </w:r>
          </w:p>
        </w:tc>
        <w:tc>
          <w:tcPr>
            <w:tcW w:w="0" w:type="auto"/>
            <w:tcBorders>
              <w:top w:val="single" w:sz="4" w:space="0" w:color="auto"/>
              <w:left w:val="single" w:sz="4" w:space="0" w:color="auto"/>
              <w:bottom w:val="single" w:sz="4" w:space="0" w:color="auto"/>
              <w:right w:val="single" w:sz="4" w:space="0" w:color="auto"/>
            </w:tcBorders>
            <w:vAlign w:val="center"/>
            <w:hideMark/>
          </w:tcPr>
          <w:p w:rsidR="00A329D4" w:rsidRDefault="00A329D4">
            <w:pPr>
              <w:rPr>
                <w:rFonts w:ascii="Arial Narrow" w:hAnsi="Arial Narrow"/>
                <w:sz w:val="18"/>
                <w:szCs w:val="18"/>
              </w:rPr>
            </w:pPr>
            <w:r>
              <w:rPr>
                <w:rFonts w:ascii="Arial Narrow" w:hAnsi="Arial Narrow"/>
                <w:sz w:val="18"/>
                <w:szCs w:val="18"/>
              </w:rPr>
              <w:t xml:space="preserve">Zoneamento + 02 </w:t>
            </w:r>
            <w:proofErr w:type="spellStart"/>
            <w:r>
              <w:rPr>
                <w:rFonts w:ascii="Arial Narrow" w:hAnsi="Arial Narrow"/>
                <w:sz w:val="18"/>
                <w:szCs w:val="18"/>
              </w:rPr>
              <w:t>pav</w:t>
            </w:r>
            <w:proofErr w:type="spellEnd"/>
            <w:r>
              <w:rPr>
                <w:rFonts w:ascii="Arial Narrow" w:hAnsi="Arial Narrow"/>
                <w:sz w:val="18"/>
                <w:szCs w:val="18"/>
              </w:rPr>
              <w:t>.</w:t>
            </w:r>
          </w:p>
        </w:tc>
      </w:tr>
    </w:tbl>
    <w:p w:rsidR="00A143CB" w:rsidRDefault="00A143CB" w:rsidP="00A329D4">
      <w:pPr>
        <w:widowControl w:val="0"/>
        <w:spacing w:after="200" w:line="276" w:lineRule="auto"/>
        <w:ind w:right="-1" w:firstLine="1418"/>
        <w:jc w:val="both"/>
        <w:rPr>
          <w:rFonts w:ascii="Arial" w:hAnsi="Arial" w:cs="Arial"/>
          <w:color w:val="404040"/>
          <w:sz w:val="20"/>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6"/>
        <w:gridCol w:w="1926"/>
        <w:gridCol w:w="1653"/>
        <w:gridCol w:w="1923"/>
        <w:gridCol w:w="2580"/>
      </w:tblGrid>
      <w:tr w:rsidR="00A329D4" w:rsidTr="00A329D4">
        <w:trPr>
          <w:cantSplit/>
          <w:trHeight w:val="20"/>
          <w:jc w:val="center"/>
        </w:trPr>
        <w:tc>
          <w:tcPr>
            <w:tcW w:w="5000" w:type="pct"/>
            <w:gridSpan w:val="5"/>
            <w:tcBorders>
              <w:top w:val="single" w:sz="4" w:space="0" w:color="auto"/>
              <w:left w:val="single" w:sz="4" w:space="0" w:color="auto"/>
              <w:bottom w:val="single" w:sz="4" w:space="0" w:color="auto"/>
              <w:right w:val="single" w:sz="4" w:space="0" w:color="auto"/>
            </w:tcBorders>
            <w:vAlign w:val="center"/>
            <w:hideMark/>
          </w:tcPr>
          <w:p w:rsidR="00A329D4" w:rsidRDefault="00A329D4">
            <w:pPr>
              <w:jc w:val="center"/>
              <w:rPr>
                <w:rFonts w:ascii="Calibri" w:hAnsi="Calibri" w:cs="Calibri"/>
                <w:sz w:val="22"/>
                <w:szCs w:val="22"/>
              </w:rPr>
            </w:pPr>
            <w:r>
              <w:rPr>
                <w:rFonts w:ascii="Calibri" w:hAnsi="Calibri" w:cs="Arial"/>
                <w:b/>
                <w:bCs/>
                <w:sz w:val="22"/>
                <w:szCs w:val="22"/>
              </w:rPr>
              <w:t>TABELA 04 - USO DO SOLO</w:t>
            </w:r>
          </w:p>
        </w:tc>
      </w:tr>
      <w:tr w:rsidR="00A329D4" w:rsidTr="00A329D4">
        <w:trPr>
          <w:cantSplit/>
          <w:trHeight w:val="20"/>
          <w:jc w:val="center"/>
        </w:trPr>
        <w:tc>
          <w:tcPr>
            <w:tcW w:w="649" w:type="pct"/>
            <w:tcBorders>
              <w:top w:val="single" w:sz="4" w:space="0" w:color="auto"/>
              <w:left w:val="single" w:sz="4" w:space="0" w:color="auto"/>
              <w:bottom w:val="single" w:sz="4" w:space="0" w:color="auto"/>
              <w:right w:val="single" w:sz="4" w:space="0" w:color="auto"/>
            </w:tcBorders>
            <w:vAlign w:val="center"/>
            <w:hideMark/>
          </w:tcPr>
          <w:p w:rsidR="00A329D4" w:rsidRDefault="00A329D4">
            <w:pPr>
              <w:pStyle w:val="Cabealho"/>
              <w:tabs>
                <w:tab w:val="left" w:pos="708"/>
              </w:tabs>
              <w:jc w:val="center"/>
              <w:rPr>
                <w:rFonts w:ascii="Calibri" w:hAnsi="Calibri" w:cs="Arial"/>
                <w:b/>
                <w:bCs/>
                <w:sz w:val="16"/>
                <w:szCs w:val="16"/>
              </w:rPr>
            </w:pPr>
            <w:r>
              <w:rPr>
                <w:rFonts w:ascii="Calibri" w:hAnsi="Calibri" w:cs="Arial"/>
                <w:b/>
                <w:bCs/>
                <w:sz w:val="16"/>
                <w:szCs w:val="16"/>
              </w:rPr>
              <w:t xml:space="preserve">Zona </w:t>
            </w:r>
          </w:p>
        </w:tc>
        <w:tc>
          <w:tcPr>
            <w:tcW w:w="1037" w:type="pct"/>
            <w:tcBorders>
              <w:top w:val="single" w:sz="4" w:space="0" w:color="auto"/>
              <w:left w:val="single" w:sz="4" w:space="0" w:color="auto"/>
              <w:bottom w:val="single" w:sz="4" w:space="0" w:color="auto"/>
              <w:right w:val="single" w:sz="4" w:space="0" w:color="auto"/>
            </w:tcBorders>
            <w:vAlign w:val="center"/>
            <w:hideMark/>
          </w:tcPr>
          <w:p w:rsidR="00A329D4" w:rsidRDefault="00A329D4">
            <w:pPr>
              <w:pStyle w:val="Cabealho"/>
              <w:tabs>
                <w:tab w:val="left" w:pos="708"/>
              </w:tabs>
              <w:jc w:val="center"/>
              <w:rPr>
                <w:rFonts w:ascii="Calibri" w:hAnsi="Calibri" w:cs="Arial"/>
                <w:b/>
                <w:bCs/>
                <w:sz w:val="16"/>
                <w:szCs w:val="16"/>
              </w:rPr>
            </w:pPr>
            <w:r>
              <w:rPr>
                <w:rFonts w:ascii="Calibri" w:hAnsi="Calibri" w:cs="Arial"/>
                <w:b/>
                <w:bCs/>
                <w:sz w:val="16"/>
                <w:szCs w:val="16"/>
              </w:rPr>
              <w:t>Usos Permitidos</w:t>
            </w:r>
          </w:p>
        </w:tc>
        <w:tc>
          <w:tcPr>
            <w:tcW w:w="890" w:type="pct"/>
            <w:tcBorders>
              <w:top w:val="single" w:sz="4" w:space="0" w:color="auto"/>
              <w:left w:val="single" w:sz="4" w:space="0" w:color="auto"/>
              <w:bottom w:val="single" w:sz="4" w:space="0" w:color="auto"/>
              <w:right w:val="single" w:sz="4" w:space="0" w:color="auto"/>
            </w:tcBorders>
            <w:vAlign w:val="center"/>
            <w:hideMark/>
          </w:tcPr>
          <w:p w:rsidR="00A329D4" w:rsidRDefault="00A329D4">
            <w:pPr>
              <w:pStyle w:val="Cabealho"/>
              <w:tabs>
                <w:tab w:val="left" w:pos="708"/>
              </w:tabs>
              <w:jc w:val="center"/>
              <w:rPr>
                <w:rFonts w:ascii="Calibri" w:hAnsi="Calibri" w:cs="Arial"/>
                <w:b/>
                <w:bCs/>
                <w:sz w:val="16"/>
                <w:szCs w:val="16"/>
              </w:rPr>
            </w:pPr>
            <w:r>
              <w:rPr>
                <w:rFonts w:ascii="Calibri" w:hAnsi="Calibri" w:cs="Arial"/>
                <w:b/>
                <w:bCs/>
                <w:sz w:val="16"/>
                <w:szCs w:val="16"/>
              </w:rPr>
              <w:t>Usos Tolerados</w:t>
            </w:r>
          </w:p>
        </w:tc>
        <w:tc>
          <w:tcPr>
            <w:tcW w:w="1035" w:type="pct"/>
            <w:tcBorders>
              <w:top w:val="single" w:sz="4" w:space="0" w:color="auto"/>
              <w:left w:val="single" w:sz="4" w:space="0" w:color="auto"/>
              <w:bottom w:val="single" w:sz="4" w:space="0" w:color="auto"/>
              <w:right w:val="single" w:sz="4" w:space="0" w:color="auto"/>
            </w:tcBorders>
            <w:vAlign w:val="center"/>
            <w:hideMark/>
          </w:tcPr>
          <w:p w:rsidR="00A329D4" w:rsidRDefault="00A329D4">
            <w:pPr>
              <w:pStyle w:val="Cabealho"/>
              <w:tabs>
                <w:tab w:val="left" w:pos="708"/>
              </w:tabs>
              <w:jc w:val="center"/>
              <w:rPr>
                <w:rFonts w:ascii="Calibri" w:hAnsi="Calibri" w:cs="Arial"/>
                <w:b/>
                <w:bCs/>
                <w:sz w:val="16"/>
                <w:szCs w:val="16"/>
              </w:rPr>
            </w:pPr>
            <w:r>
              <w:rPr>
                <w:rFonts w:ascii="Calibri" w:hAnsi="Calibri" w:cs="Arial"/>
                <w:b/>
                <w:bCs/>
                <w:sz w:val="16"/>
                <w:szCs w:val="16"/>
              </w:rPr>
              <w:t>Usos Permissíveis</w:t>
            </w:r>
          </w:p>
        </w:tc>
        <w:tc>
          <w:tcPr>
            <w:tcW w:w="1389" w:type="pct"/>
            <w:tcBorders>
              <w:top w:val="single" w:sz="4" w:space="0" w:color="auto"/>
              <w:left w:val="single" w:sz="4" w:space="0" w:color="auto"/>
              <w:bottom w:val="single" w:sz="4" w:space="0" w:color="auto"/>
              <w:right w:val="single" w:sz="4" w:space="0" w:color="auto"/>
            </w:tcBorders>
            <w:vAlign w:val="center"/>
            <w:hideMark/>
          </w:tcPr>
          <w:p w:rsidR="00A329D4" w:rsidRDefault="00A329D4">
            <w:pPr>
              <w:pStyle w:val="Cabealho"/>
              <w:tabs>
                <w:tab w:val="left" w:pos="708"/>
              </w:tabs>
              <w:jc w:val="center"/>
              <w:rPr>
                <w:rFonts w:ascii="Calibri" w:hAnsi="Calibri" w:cs="Arial"/>
                <w:b/>
                <w:bCs/>
                <w:sz w:val="16"/>
                <w:szCs w:val="16"/>
              </w:rPr>
            </w:pPr>
            <w:r>
              <w:rPr>
                <w:rFonts w:ascii="Calibri" w:hAnsi="Calibri" w:cs="Arial"/>
                <w:b/>
                <w:bCs/>
                <w:sz w:val="16"/>
                <w:szCs w:val="16"/>
              </w:rPr>
              <w:t>Usos Proibidos</w:t>
            </w:r>
          </w:p>
        </w:tc>
      </w:tr>
      <w:tr w:rsidR="00A329D4" w:rsidTr="00A329D4">
        <w:trPr>
          <w:cantSplit/>
          <w:trHeight w:val="20"/>
          <w:jc w:val="center"/>
        </w:trPr>
        <w:tc>
          <w:tcPr>
            <w:tcW w:w="649" w:type="pct"/>
            <w:tcBorders>
              <w:top w:val="single" w:sz="4" w:space="0" w:color="auto"/>
              <w:left w:val="single" w:sz="4" w:space="0" w:color="auto"/>
              <w:bottom w:val="single" w:sz="4" w:space="0" w:color="auto"/>
              <w:right w:val="single" w:sz="4" w:space="0" w:color="auto"/>
            </w:tcBorders>
            <w:vAlign w:val="center"/>
            <w:hideMark/>
          </w:tcPr>
          <w:p w:rsidR="00A329D4" w:rsidRDefault="00A329D4">
            <w:pPr>
              <w:pStyle w:val="Cabealho"/>
              <w:tabs>
                <w:tab w:val="left" w:pos="708"/>
              </w:tabs>
              <w:jc w:val="center"/>
              <w:rPr>
                <w:rFonts w:ascii="Arial Narrow" w:hAnsi="Arial Narrow" w:cs="Arial"/>
                <w:bCs/>
                <w:sz w:val="18"/>
                <w:szCs w:val="18"/>
              </w:rPr>
            </w:pPr>
            <w:r>
              <w:rPr>
                <w:rFonts w:ascii="Arial Narrow" w:hAnsi="Arial Narrow" w:cs="Arial"/>
                <w:bCs/>
                <w:sz w:val="18"/>
                <w:szCs w:val="18"/>
              </w:rPr>
              <w:t>ZR 2</w:t>
            </w:r>
          </w:p>
        </w:tc>
        <w:tc>
          <w:tcPr>
            <w:tcW w:w="1037" w:type="pct"/>
            <w:tcBorders>
              <w:top w:val="single" w:sz="4" w:space="0" w:color="auto"/>
              <w:left w:val="single" w:sz="4" w:space="0" w:color="auto"/>
              <w:bottom w:val="single" w:sz="4" w:space="0" w:color="auto"/>
              <w:right w:val="single" w:sz="4" w:space="0" w:color="auto"/>
            </w:tcBorders>
            <w:vAlign w:val="center"/>
            <w:hideMark/>
          </w:tcPr>
          <w:p w:rsidR="00A329D4" w:rsidRDefault="00A329D4">
            <w:pPr>
              <w:pStyle w:val="Cabealho"/>
              <w:tabs>
                <w:tab w:val="left" w:pos="708"/>
              </w:tabs>
              <w:jc w:val="center"/>
              <w:rPr>
                <w:rFonts w:ascii="Arial Narrow" w:hAnsi="Arial Narrow" w:cs="Arial"/>
                <w:bCs/>
                <w:sz w:val="18"/>
                <w:szCs w:val="18"/>
              </w:rPr>
            </w:pPr>
            <w:r>
              <w:rPr>
                <w:rFonts w:ascii="Arial Narrow" w:hAnsi="Arial Narrow" w:cs="Arial"/>
                <w:bCs/>
                <w:sz w:val="18"/>
                <w:szCs w:val="18"/>
              </w:rPr>
              <w:t xml:space="preserve">Habitações unifamiliares e coletivas Grupo I, </w:t>
            </w:r>
          </w:p>
        </w:tc>
        <w:tc>
          <w:tcPr>
            <w:tcW w:w="890" w:type="pct"/>
            <w:tcBorders>
              <w:top w:val="single" w:sz="4" w:space="0" w:color="auto"/>
              <w:left w:val="single" w:sz="4" w:space="0" w:color="auto"/>
              <w:bottom w:val="single" w:sz="4" w:space="0" w:color="auto"/>
              <w:right w:val="single" w:sz="4" w:space="0" w:color="auto"/>
            </w:tcBorders>
            <w:vAlign w:val="center"/>
            <w:hideMark/>
          </w:tcPr>
          <w:p w:rsidR="00A329D4" w:rsidRDefault="00A329D4">
            <w:pPr>
              <w:pStyle w:val="Cabealho"/>
              <w:tabs>
                <w:tab w:val="left" w:pos="708"/>
              </w:tabs>
              <w:jc w:val="center"/>
              <w:rPr>
                <w:rFonts w:ascii="Arial Narrow" w:hAnsi="Arial Narrow" w:cs="Arial"/>
                <w:bCs/>
                <w:sz w:val="18"/>
                <w:szCs w:val="18"/>
              </w:rPr>
            </w:pPr>
            <w:r>
              <w:rPr>
                <w:rFonts w:ascii="Arial Narrow" w:hAnsi="Arial Narrow" w:cs="Arial"/>
                <w:bCs/>
                <w:sz w:val="18"/>
                <w:szCs w:val="18"/>
              </w:rPr>
              <w:t>Grupos II, III, V e VII</w:t>
            </w:r>
          </w:p>
        </w:tc>
        <w:tc>
          <w:tcPr>
            <w:tcW w:w="1035" w:type="pct"/>
            <w:tcBorders>
              <w:top w:val="single" w:sz="4" w:space="0" w:color="auto"/>
              <w:left w:val="single" w:sz="4" w:space="0" w:color="auto"/>
              <w:bottom w:val="single" w:sz="4" w:space="0" w:color="auto"/>
              <w:right w:val="single" w:sz="4" w:space="0" w:color="auto"/>
            </w:tcBorders>
            <w:vAlign w:val="center"/>
            <w:hideMark/>
          </w:tcPr>
          <w:p w:rsidR="00A329D4" w:rsidRDefault="00A329D4">
            <w:pPr>
              <w:pStyle w:val="Cabealho"/>
              <w:tabs>
                <w:tab w:val="left" w:pos="708"/>
              </w:tabs>
              <w:jc w:val="center"/>
              <w:rPr>
                <w:rFonts w:ascii="Arial Narrow" w:hAnsi="Arial Narrow" w:cs="Arial"/>
                <w:bCs/>
                <w:sz w:val="18"/>
                <w:szCs w:val="18"/>
              </w:rPr>
            </w:pPr>
            <w:r>
              <w:rPr>
                <w:rFonts w:ascii="Arial Narrow" w:hAnsi="Arial Narrow" w:cs="Arial"/>
                <w:bCs/>
                <w:sz w:val="18"/>
                <w:szCs w:val="18"/>
              </w:rPr>
              <w:t>Grupo, IX</w:t>
            </w:r>
          </w:p>
        </w:tc>
        <w:tc>
          <w:tcPr>
            <w:tcW w:w="1389" w:type="pct"/>
            <w:tcBorders>
              <w:top w:val="single" w:sz="4" w:space="0" w:color="auto"/>
              <w:left w:val="single" w:sz="4" w:space="0" w:color="auto"/>
              <w:bottom w:val="single" w:sz="4" w:space="0" w:color="auto"/>
              <w:right w:val="single" w:sz="4" w:space="0" w:color="auto"/>
            </w:tcBorders>
            <w:vAlign w:val="center"/>
            <w:hideMark/>
          </w:tcPr>
          <w:p w:rsidR="00A329D4" w:rsidRDefault="00A329D4">
            <w:pPr>
              <w:pStyle w:val="Cabealho"/>
              <w:tabs>
                <w:tab w:val="left" w:pos="708"/>
              </w:tabs>
              <w:jc w:val="center"/>
              <w:rPr>
                <w:rFonts w:ascii="Arial Narrow" w:hAnsi="Arial Narrow" w:cs="Arial"/>
                <w:bCs/>
                <w:sz w:val="18"/>
                <w:szCs w:val="18"/>
              </w:rPr>
            </w:pPr>
            <w:r>
              <w:rPr>
                <w:rFonts w:ascii="Arial Narrow" w:hAnsi="Arial Narrow" w:cs="Arial"/>
                <w:bCs/>
                <w:sz w:val="18"/>
                <w:szCs w:val="18"/>
              </w:rPr>
              <w:t>Grupo IV , VI e VIII</w:t>
            </w:r>
          </w:p>
        </w:tc>
      </w:tr>
      <w:tr w:rsidR="00A329D4" w:rsidTr="00A329D4">
        <w:trPr>
          <w:cantSplit/>
          <w:trHeight w:val="20"/>
          <w:jc w:val="center"/>
        </w:trPr>
        <w:tc>
          <w:tcPr>
            <w:tcW w:w="649" w:type="pct"/>
            <w:tcBorders>
              <w:top w:val="single" w:sz="4" w:space="0" w:color="auto"/>
              <w:left w:val="single" w:sz="4" w:space="0" w:color="auto"/>
              <w:bottom w:val="single" w:sz="4" w:space="0" w:color="auto"/>
              <w:right w:val="single" w:sz="4" w:space="0" w:color="auto"/>
            </w:tcBorders>
            <w:vAlign w:val="center"/>
            <w:hideMark/>
          </w:tcPr>
          <w:p w:rsidR="00A329D4" w:rsidRDefault="00A329D4">
            <w:pPr>
              <w:pStyle w:val="Cabealho"/>
              <w:tabs>
                <w:tab w:val="left" w:pos="708"/>
              </w:tabs>
              <w:jc w:val="center"/>
              <w:rPr>
                <w:rFonts w:ascii="Arial Narrow" w:hAnsi="Arial Narrow" w:cs="Arial"/>
                <w:bCs/>
                <w:sz w:val="18"/>
                <w:szCs w:val="18"/>
              </w:rPr>
            </w:pPr>
            <w:r>
              <w:rPr>
                <w:rFonts w:ascii="Arial Narrow" w:hAnsi="Arial Narrow" w:cs="Arial"/>
                <w:bCs/>
                <w:sz w:val="18"/>
                <w:szCs w:val="18"/>
              </w:rPr>
              <w:t>ECSB</w:t>
            </w:r>
          </w:p>
        </w:tc>
        <w:tc>
          <w:tcPr>
            <w:tcW w:w="1037" w:type="pct"/>
            <w:tcBorders>
              <w:top w:val="single" w:sz="4" w:space="0" w:color="auto"/>
              <w:left w:val="single" w:sz="4" w:space="0" w:color="auto"/>
              <w:bottom w:val="single" w:sz="4" w:space="0" w:color="auto"/>
              <w:right w:val="single" w:sz="4" w:space="0" w:color="auto"/>
            </w:tcBorders>
            <w:vAlign w:val="center"/>
            <w:hideMark/>
          </w:tcPr>
          <w:p w:rsidR="00A329D4" w:rsidRDefault="00A329D4">
            <w:pPr>
              <w:pStyle w:val="Cabealho"/>
              <w:tabs>
                <w:tab w:val="left" w:pos="708"/>
              </w:tabs>
              <w:jc w:val="center"/>
              <w:rPr>
                <w:rFonts w:ascii="Arial Narrow" w:hAnsi="Arial Narrow" w:cs="Arial"/>
                <w:bCs/>
                <w:sz w:val="18"/>
                <w:szCs w:val="18"/>
              </w:rPr>
            </w:pPr>
            <w:r>
              <w:rPr>
                <w:rFonts w:ascii="Arial Narrow" w:hAnsi="Arial Narrow" w:cs="Arial"/>
                <w:bCs/>
                <w:sz w:val="18"/>
                <w:szCs w:val="18"/>
              </w:rPr>
              <w:t xml:space="preserve">Habitações unifamiliares e coletivas, Grupo I, </w:t>
            </w:r>
          </w:p>
        </w:tc>
        <w:tc>
          <w:tcPr>
            <w:tcW w:w="890" w:type="pct"/>
            <w:tcBorders>
              <w:top w:val="single" w:sz="4" w:space="0" w:color="auto"/>
              <w:left w:val="single" w:sz="4" w:space="0" w:color="auto"/>
              <w:bottom w:val="single" w:sz="4" w:space="0" w:color="auto"/>
              <w:right w:val="single" w:sz="4" w:space="0" w:color="auto"/>
            </w:tcBorders>
            <w:vAlign w:val="center"/>
            <w:hideMark/>
          </w:tcPr>
          <w:p w:rsidR="00A329D4" w:rsidRDefault="00A329D4">
            <w:pPr>
              <w:pStyle w:val="Cabealho"/>
              <w:tabs>
                <w:tab w:val="left" w:pos="708"/>
              </w:tabs>
              <w:jc w:val="center"/>
              <w:rPr>
                <w:rFonts w:ascii="Arial Narrow" w:hAnsi="Arial Narrow" w:cs="Arial"/>
                <w:bCs/>
                <w:sz w:val="18"/>
                <w:szCs w:val="18"/>
              </w:rPr>
            </w:pPr>
            <w:r>
              <w:rPr>
                <w:rFonts w:ascii="Arial Narrow" w:hAnsi="Arial Narrow" w:cs="Arial"/>
                <w:bCs/>
                <w:sz w:val="18"/>
                <w:szCs w:val="18"/>
              </w:rPr>
              <w:t>Grupo II, III, V, e VII</w:t>
            </w:r>
          </w:p>
        </w:tc>
        <w:tc>
          <w:tcPr>
            <w:tcW w:w="1035" w:type="pct"/>
            <w:tcBorders>
              <w:top w:val="single" w:sz="4" w:space="0" w:color="auto"/>
              <w:left w:val="single" w:sz="4" w:space="0" w:color="auto"/>
              <w:bottom w:val="single" w:sz="4" w:space="0" w:color="auto"/>
              <w:right w:val="single" w:sz="4" w:space="0" w:color="auto"/>
            </w:tcBorders>
            <w:vAlign w:val="center"/>
            <w:hideMark/>
          </w:tcPr>
          <w:p w:rsidR="00A329D4" w:rsidRDefault="00A329D4">
            <w:pPr>
              <w:pStyle w:val="Cabealho"/>
              <w:tabs>
                <w:tab w:val="left" w:pos="708"/>
              </w:tabs>
              <w:jc w:val="center"/>
              <w:rPr>
                <w:rFonts w:ascii="Arial Narrow" w:hAnsi="Arial Narrow" w:cs="Arial"/>
                <w:bCs/>
                <w:sz w:val="18"/>
                <w:szCs w:val="18"/>
              </w:rPr>
            </w:pPr>
            <w:r>
              <w:rPr>
                <w:rFonts w:ascii="Arial Narrow" w:hAnsi="Arial Narrow" w:cs="Arial"/>
                <w:bCs/>
                <w:sz w:val="18"/>
                <w:szCs w:val="18"/>
              </w:rPr>
              <w:t>Grupo IX</w:t>
            </w:r>
          </w:p>
        </w:tc>
        <w:tc>
          <w:tcPr>
            <w:tcW w:w="1389" w:type="pct"/>
            <w:tcBorders>
              <w:top w:val="single" w:sz="4" w:space="0" w:color="auto"/>
              <w:left w:val="single" w:sz="4" w:space="0" w:color="auto"/>
              <w:bottom w:val="single" w:sz="4" w:space="0" w:color="auto"/>
              <w:right w:val="single" w:sz="4" w:space="0" w:color="auto"/>
            </w:tcBorders>
            <w:vAlign w:val="center"/>
            <w:hideMark/>
          </w:tcPr>
          <w:p w:rsidR="00A329D4" w:rsidRDefault="00A329D4">
            <w:pPr>
              <w:pStyle w:val="Cabealho"/>
              <w:tabs>
                <w:tab w:val="left" w:pos="708"/>
              </w:tabs>
              <w:jc w:val="center"/>
              <w:rPr>
                <w:rFonts w:ascii="Arial Narrow" w:hAnsi="Arial Narrow" w:cs="Arial"/>
                <w:bCs/>
                <w:sz w:val="18"/>
                <w:szCs w:val="18"/>
              </w:rPr>
            </w:pPr>
            <w:r>
              <w:rPr>
                <w:rFonts w:ascii="Arial Narrow" w:hAnsi="Arial Narrow" w:cs="Arial"/>
                <w:bCs/>
                <w:sz w:val="18"/>
                <w:szCs w:val="18"/>
              </w:rPr>
              <w:t>Grupo VI, IV e VIII</w:t>
            </w:r>
          </w:p>
        </w:tc>
      </w:tr>
      <w:tr w:rsidR="00A329D4" w:rsidTr="00A329D4">
        <w:trPr>
          <w:cantSplit/>
          <w:trHeight w:val="20"/>
          <w:jc w:val="center"/>
        </w:trPr>
        <w:tc>
          <w:tcPr>
            <w:tcW w:w="649" w:type="pct"/>
            <w:tcBorders>
              <w:top w:val="single" w:sz="4" w:space="0" w:color="auto"/>
              <w:left w:val="single" w:sz="4" w:space="0" w:color="auto"/>
              <w:bottom w:val="single" w:sz="4" w:space="0" w:color="auto"/>
              <w:right w:val="single" w:sz="4" w:space="0" w:color="auto"/>
            </w:tcBorders>
            <w:vAlign w:val="center"/>
            <w:hideMark/>
          </w:tcPr>
          <w:p w:rsidR="00A329D4" w:rsidRDefault="00A329D4">
            <w:pPr>
              <w:pStyle w:val="Cabealho"/>
              <w:tabs>
                <w:tab w:val="left" w:pos="708"/>
              </w:tabs>
              <w:jc w:val="center"/>
              <w:rPr>
                <w:rFonts w:ascii="Arial Narrow" w:hAnsi="Arial Narrow" w:cs="Arial"/>
                <w:bCs/>
                <w:sz w:val="18"/>
                <w:szCs w:val="18"/>
              </w:rPr>
            </w:pPr>
            <w:r>
              <w:rPr>
                <w:rFonts w:ascii="Arial Narrow" w:hAnsi="Arial Narrow" w:cs="Arial"/>
                <w:bCs/>
                <w:sz w:val="18"/>
                <w:szCs w:val="18"/>
              </w:rPr>
              <w:t>ZCSB</w:t>
            </w:r>
          </w:p>
        </w:tc>
        <w:tc>
          <w:tcPr>
            <w:tcW w:w="1037" w:type="pct"/>
            <w:tcBorders>
              <w:top w:val="single" w:sz="4" w:space="0" w:color="auto"/>
              <w:left w:val="single" w:sz="4" w:space="0" w:color="auto"/>
              <w:bottom w:val="single" w:sz="4" w:space="0" w:color="auto"/>
              <w:right w:val="single" w:sz="4" w:space="0" w:color="auto"/>
            </w:tcBorders>
            <w:vAlign w:val="center"/>
            <w:hideMark/>
          </w:tcPr>
          <w:p w:rsidR="00A329D4" w:rsidRDefault="00A329D4">
            <w:pPr>
              <w:pStyle w:val="Cabealho"/>
              <w:tabs>
                <w:tab w:val="left" w:pos="708"/>
              </w:tabs>
              <w:jc w:val="center"/>
              <w:rPr>
                <w:rFonts w:ascii="Arial Narrow" w:hAnsi="Arial Narrow" w:cs="Arial"/>
                <w:bCs/>
                <w:sz w:val="18"/>
                <w:szCs w:val="18"/>
              </w:rPr>
            </w:pPr>
            <w:r>
              <w:rPr>
                <w:rFonts w:ascii="Arial Narrow" w:hAnsi="Arial Narrow" w:cs="Arial"/>
                <w:bCs/>
                <w:sz w:val="18"/>
                <w:szCs w:val="18"/>
              </w:rPr>
              <w:t>Habitações unifamiliares e coletivas, Grupo I, II, III,</w:t>
            </w:r>
          </w:p>
        </w:tc>
        <w:tc>
          <w:tcPr>
            <w:tcW w:w="890" w:type="pct"/>
            <w:tcBorders>
              <w:top w:val="single" w:sz="4" w:space="0" w:color="auto"/>
              <w:left w:val="single" w:sz="4" w:space="0" w:color="auto"/>
              <w:bottom w:val="single" w:sz="4" w:space="0" w:color="auto"/>
              <w:right w:val="single" w:sz="4" w:space="0" w:color="auto"/>
            </w:tcBorders>
            <w:vAlign w:val="center"/>
            <w:hideMark/>
          </w:tcPr>
          <w:p w:rsidR="00A329D4" w:rsidRDefault="00A329D4">
            <w:pPr>
              <w:pStyle w:val="Cabealho"/>
              <w:tabs>
                <w:tab w:val="left" w:pos="708"/>
              </w:tabs>
              <w:jc w:val="center"/>
              <w:rPr>
                <w:rFonts w:ascii="Arial Narrow" w:hAnsi="Arial Narrow" w:cs="Arial"/>
                <w:bCs/>
                <w:sz w:val="18"/>
                <w:szCs w:val="18"/>
              </w:rPr>
            </w:pPr>
            <w:r>
              <w:rPr>
                <w:rFonts w:ascii="Arial Narrow" w:hAnsi="Arial Narrow" w:cs="Arial"/>
                <w:bCs/>
                <w:sz w:val="18"/>
                <w:szCs w:val="18"/>
              </w:rPr>
              <w:t>Grupo IV, V, VI e VII</w:t>
            </w:r>
          </w:p>
        </w:tc>
        <w:tc>
          <w:tcPr>
            <w:tcW w:w="1035" w:type="pct"/>
            <w:tcBorders>
              <w:top w:val="single" w:sz="4" w:space="0" w:color="auto"/>
              <w:left w:val="single" w:sz="4" w:space="0" w:color="auto"/>
              <w:bottom w:val="single" w:sz="4" w:space="0" w:color="auto"/>
              <w:right w:val="single" w:sz="4" w:space="0" w:color="auto"/>
            </w:tcBorders>
            <w:vAlign w:val="center"/>
            <w:hideMark/>
          </w:tcPr>
          <w:p w:rsidR="00A329D4" w:rsidRDefault="00A329D4">
            <w:pPr>
              <w:pStyle w:val="Cabealho"/>
              <w:tabs>
                <w:tab w:val="left" w:pos="708"/>
              </w:tabs>
              <w:jc w:val="center"/>
              <w:rPr>
                <w:rFonts w:ascii="Arial Narrow" w:hAnsi="Arial Narrow" w:cs="Arial"/>
                <w:bCs/>
                <w:sz w:val="18"/>
                <w:szCs w:val="18"/>
              </w:rPr>
            </w:pPr>
            <w:r>
              <w:rPr>
                <w:rFonts w:ascii="Arial Narrow" w:hAnsi="Arial Narrow" w:cs="Arial"/>
                <w:bCs/>
                <w:sz w:val="18"/>
                <w:szCs w:val="18"/>
              </w:rPr>
              <w:t>Grupo IX</w:t>
            </w:r>
          </w:p>
        </w:tc>
        <w:tc>
          <w:tcPr>
            <w:tcW w:w="1389" w:type="pct"/>
            <w:tcBorders>
              <w:top w:val="single" w:sz="4" w:space="0" w:color="auto"/>
              <w:left w:val="single" w:sz="4" w:space="0" w:color="auto"/>
              <w:bottom w:val="single" w:sz="4" w:space="0" w:color="auto"/>
              <w:right w:val="single" w:sz="4" w:space="0" w:color="auto"/>
            </w:tcBorders>
            <w:vAlign w:val="center"/>
            <w:hideMark/>
          </w:tcPr>
          <w:p w:rsidR="00A329D4" w:rsidRDefault="00A329D4">
            <w:pPr>
              <w:pStyle w:val="Cabealho"/>
              <w:tabs>
                <w:tab w:val="left" w:pos="708"/>
              </w:tabs>
              <w:jc w:val="center"/>
              <w:rPr>
                <w:rFonts w:ascii="Arial Narrow" w:hAnsi="Arial Narrow" w:cs="Arial"/>
                <w:bCs/>
                <w:sz w:val="18"/>
                <w:szCs w:val="18"/>
              </w:rPr>
            </w:pPr>
            <w:r>
              <w:rPr>
                <w:rFonts w:ascii="Arial Narrow" w:hAnsi="Arial Narrow" w:cs="Arial"/>
                <w:bCs/>
                <w:sz w:val="18"/>
                <w:szCs w:val="18"/>
              </w:rPr>
              <w:t>Grupo VIII</w:t>
            </w:r>
          </w:p>
        </w:tc>
      </w:tr>
    </w:tbl>
    <w:p w:rsidR="00A84059" w:rsidRDefault="00A84059" w:rsidP="00E337E0">
      <w:pPr>
        <w:widowControl w:val="0"/>
        <w:tabs>
          <w:tab w:val="left" w:pos="8504"/>
        </w:tabs>
        <w:spacing w:after="200" w:line="276" w:lineRule="auto"/>
        <w:ind w:right="-1" w:firstLine="1134"/>
        <w:jc w:val="both"/>
        <w:rPr>
          <w:rFonts w:ascii="Arial" w:eastAsiaTheme="minorEastAsia" w:hAnsi="Arial" w:cs="Arial"/>
          <w:b/>
          <w:sz w:val="22"/>
          <w:szCs w:val="22"/>
        </w:rPr>
      </w:pPr>
    </w:p>
    <w:p w:rsidR="003E0FCD" w:rsidRPr="00A329D4" w:rsidRDefault="00833767" w:rsidP="00E337E0">
      <w:pPr>
        <w:widowControl w:val="0"/>
        <w:tabs>
          <w:tab w:val="left" w:pos="8504"/>
        </w:tabs>
        <w:spacing w:after="200" w:line="276" w:lineRule="auto"/>
        <w:ind w:right="-1" w:firstLine="1134"/>
        <w:jc w:val="both"/>
        <w:rPr>
          <w:rFonts w:ascii="Arial" w:hAnsi="Arial" w:cs="Arial"/>
          <w:sz w:val="22"/>
          <w:szCs w:val="22"/>
        </w:rPr>
      </w:pPr>
      <w:r w:rsidRPr="00A329D4">
        <w:rPr>
          <w:rFonts w:ascii="Arial" w:eastAsiaTheme="minorEastAsia" w:hAnsi="Arial" w:cs="Arial"/>
          <w:b/>
          <w:sz w:val="22"/>
          <w:szCs w:val="22"/>
        </w:rPr>
        <w:t>Art. 5º</w:t>
      </w:r>
      <w:r w:rsidR="0094634A" w:rsidRPr="00A329D4">
        <w:rPr>
          <w:rFonts w:ascii="Arial" w:eastAsiaTheme="minorEastAsia" w:hAnsi="Arial" w:cs="Arial"/>
          <w:b/>
          <w:sz w:val="22"/>
          <w:szCs w:val="22"/>
        </w:rPr>
        <w:t xml:space="preserve"> </w:t>
      </w:r>
      <w:r w:rsidR="00B57663" w:rsidRPr="00A329D4">
        <w:rPr>
          <w:rFonts w:ascii="Arial" w:eastAsiaTheme="minorEastAsia" w:hAnsi="Arial" w:cs="Arial"/>
          <w:sz w:val="22"/>
          <w:szCs w:val="22"/>
        </w:rPr>
        <w:t xml:space="preserve">Serão considerados </w:t>
      </w:r>
      <w:r w:rsidR="00B57663" w:rsidRPr="00A329D4">
        <w:rPr>
          <w:rFonts w:ascii="Arial" w:hAnsi="Arial" w:cs="Arial"/>
          <w:color w:val="000000"/>
          <w:sz w:val="22"/>
          <w:szCs w:val="22"/>
        </w:rPr>
        <w:t xml:space="preserve">ZCSB todos os lotes com frente para a </w:t>
      </w:r>
      <w:r w:rsidR="003E0FCD" w:rsidRPr="00A329D4">
        <w:rPr>
          <w:rFonts w:ascii="Arial" w:hAnsi="Arial" w:cs="Arial"/>
          <w:b/>
          <w:color w:val="000000"/>
          <w:sz w:val="22"/>
          <w:szCs w:val="22"/>
        </w:rPr>
        <w:t>Rua Uirapuru</w:t>
      </w:r>
      <w:r w:rsidR="00B57663" w:rsidRPr="00A329D4">
        <w:rPr>
          <w:rFonts w:ascii="Arial" w:hAnsi="Arial" w:cs="Arial"/>
          <w:b/>
          <w:color w:val="000000"/>
          <w:sz w:val="22"/>
          <w:szCs w:val="22"/>
        </w:rPr>
        <w:t xml:space="preserve">, </w:t>
      </w:r>
      <w:r w:rsidR="00D46400" w:rsidRPr="00A329D4">
        <w:rPr>
          <w:rFonts w:ascii="Arial" w:hAnsi="Arial" w:cs="Arial"/>
          <w:sz w:val="22"/>
          <w:szCs w:val="22"/>
        </w:rPr>
        <w:t>ZR</w:t>
      </w:r>
      <w:r w:rsidR="003E0FCD" w:rsidRPr="00A329D4">
        <w:rPr>
          <w:rFonts w:ascii="Arial" w:hAnsi="Arial" w:cs="Arial"/>
          <w:sz w:val="22"/>
          <w:szCs w:val="22"/>
        </w:rPr>
        <w:t xml:space="preserve"> 2</w:t>
      </w:r>
      <w:r w:rsidR="00D46400" w:rsidRPr="00A329D4">
        <w:rPr>
          <w:rFonts w:ascii="Arial" w:hAnsi="Arial" w:cs="Arial"/>
          <w:sz w:val="22"/>
          <w:szCs w:val="22"/>
        </w:rPr>
        <w:t xml:space="preserve"> demais lotes e </w:t>
      </w:r>
      <w:r w:rsidR="003E0FCD" w:rsidRPr="00A329D4">
        <w:rPr>
          <w:rFonts w:ascii="Arial" w:hAnsi="Arial" w:cs="Arial"/>
          <w:sz w:val="22"/>
          <w:szCs w:val="22"/>
        </w:rPr>
        <w:t xml:space="preserve">ECSB Todos os lotes com frente para a Av. Isabel </w:t>
      </w:r>
      <w:proofErr w:type="spellStart"/>
      <w:r w:rsidR="003E0FCD" w:rsidRPr="00A329D4">
        <w:rPr>
          <w:rFonts w:ascii="Arial" w:hAnsi="Arial" w:cs="Arial"/>
          <w:sz w:val="22"/>
          <w:szCs w:val="22"/>
        </w:rPr>
        <w:t>Betiol</w:t>
      </w:r>
      <w:proofErr w:type="spellEnd"/>
      <w:r w:rsidR="0094634A" w:rsidRPr="00A329D4">
        <w:rPr>
          <w:rFonts w:ascii="Arial" w:hAnsi="Arial" w:cs="Arial"/>
          <w:sz w:val="22"/>
          <w:szCs w:val="22"/>
        </w:rPr>
        <w:t xml:space="preserve"> </w:t>
      </w:r>
      <w:proofErr w:type="spellStart"/>
      <w:r w:rsidR="003E0FCD" w:rsidRPr="00A329D4">
        <w:rPr>
          <w:rFonts w:ascii="Arial" w:hAnsi="Arial" w:cs="Arial"/>
          <w:sz w:val="22"/>
          <w:szCs w:val="22"/>
        </w:rPr>
        <w:t>Pichek</w:t>
      </w:r>
      <w:proofErr w:type="spellEnd"/>
      <w:r w:rsidR="003E0FCD" w:rsidRPr="00A329D4">
        <w:rPr>
          <w:rFonts w:ascii="Arial" w:hAnsi="Arial" w:cs="Arial"/>
          <w:sz w:val="22"/>
          <w:szCs w:val="22"/>
        </w:rPr>
        <w:t xml:space="preserve"> e Av. Rosilene Xavier </w:t>
      </w:r>
      <w:proofErr w:type="spellStart"/>
      <w:r w:rsidR="003E0FCD" w:rsidRPr="00A329D4">
        <w:rPr>
          <w:rFonts w:ascii="Arial" w:hAnsi="Arial" w:cs="Arial"/>
          <w:sz w:val="22"/>
          <w:szCs w:val="22"/>
        </w:rPr>
        <w:t>Transpadini</w:t>
      </w:r>
      <w:proofErr w:type="spellEnd"/>
      <w:r w:rsidR="003E0FCD" w:rsidRPr="00A329D4">
        <w:rPr>
          <w:rFonts w:ascii="Arial" w:hAnsi="Arial" w:cs="Arial"/>
          <w:sz w:val="22"/>
          <w:szCs w:val="22"/>
        </w:rPr>
        <w:t>.</w:t>
      </w:r>
    </w:p>
    <w:p w:rsidR="00833767" w:rsidRPr="00893705" w:rsidRDefault="00BF5752" w:rsidP="00E337E0">
      <w:pPr>
        <w:widowControl w:val="0"/>
        <w:tabs>
          <w:tab w:val="left" w:pos="8504"/>
        </w:tabs>
        <w:spacing w:after="200" w:line="276" w:lineRule="auto"/>
        <w:ind w:right="-1" w:firstLine="1134"/>
        <w:jc w:val="both"/>
        <w:rPr>
          <w:rFonts w:ascii="Arial" w:eastAsiaTheme="minorEastAsia" w:hAnsi="Arial" w:cs="Arial"/>
          <w:sz w:val="22"/>
          <w:szCs w:val="24"/>
        </w:rPr>
      </w:pPr>
      <w:r>
        <w:rPr>
          <w:rFonts w:ascii="Arial" w:eastAsiaTheme="minorEastAsia" w:hAnsi="Arial" w:cs="Arial"/>
          <w:b/>
          <w:sz w:val="22"/>
          <w:szCs w:val="24"/>
        </w:rPr>
        <w:t>Art.</w:t>
      </w:r>
      <w:r w:rsidR="00B57663" w:rsidRPr="00893705">
        <w:rPr>
          <w:rFonts w:ascii="Arial" w:eastAsiaTheme="minorEastAsia" w:hAnsi="Arial" w:cs="Arial"/>
          <w:b/>
          <w:sz w:val="22"/>
          <w:szCs w:val="24"/>
        </w:rPr>
        <w:t>6º</w:t>
      </w:r>
      <w:r>
        <w:rPr>
          <w:rFonts w:ascii="Arial" w:eastAsiaTheme="minorEastAsia" w:hAnsi="Arial" w:cs="Arial"/>
          <w:b/>
          <w:sz w:val="22"/>
          <w:szCs w:val="24"/>
        </w:rPr>
        <w:t xml:space="preserve"> </w:t>
      </w:r>
      <w:r w:rsidR="006B51FF" w:rsidRPr="00893705">
        <w:rPr>
          <w:rFonts w:ascii="Arial" w:eastAsiaTheme="minorEastAsia" w:hAnsi="Arial" w:cs="Arial"/>
          <w:sz w:val="22"/>
          <w:szCs w:val="24"/>
        </w:rPr>
        <w:t xml:space="preserve">Fica determinado o </w:t>
      </w:r>
      <w:r w:rsidR="00DB3348" w:rsidRPr="00893705">
        <w:rPr>
          <w:rFonts w:ascii="Arial" w:eastAsiaTheme="minorEastAsia" w:hAnsi="Arial" w:cs="Arial"/>
          <w:i/>
          <w:sz w:val="22"/>
          <w:szCs w:val="24"/>
        </w:rPr>
        <w:t xml:space="preserve">Residencial </w:t>
      </w:r>
      <w:proofErr w:type="spellStart"/>
      <w:r w:rsidR="001F4AB3" w:rsidRPr="00893705">
        <w:rPr>
          <w:rFonts w:ascii="Arial" w:eastAsiaTheme="minorEastAsia" w:hAnsi="Arial" w:cs="Arial"/>
          <w:i/>
          <w:sz w:val="22"/>
          <w:szCs w:val="24"/>
        </w:rPr>
        <w:t>Vienna</w:t>
      </w:r>
      <w:proofErr w:type="spellEnd"/>
      <w:r w:rsidR="00D273D9" w:rsidRPr="00893705">
        <w:rPr>
          <w:rFonts w:ascii="Arial" w:eastAsiaTheme="minorEastAsia" w:hAnsi="Arial" w:cs="Arial"/>
          <w:i/>
          <w:sz w:val="22"/>
          <w:szCs w:val="24"/>
        </w:rPr>
        <w:t xml:space="preserve"> </w:t>
      </w:r>
      <w:r w:rsidR="00C4497B" w:rsidRPr="00893705">
        <w:rPr>
          <w:rFonts w:ascii="Arial" w:eastAsiaTheme="minorEastAsia" w:hAnsi="Arial" w:cs="Arial"/>
          <w:i/>
          <w:sz w:val="22"/>
          <w:szCs w:val="24"/>
        </w:rPr>
        <w:t xml:space="preserve">I, </w:t>
      </w:r>
      <w:r w:rsidR="006B51FF" w:rsidRPr="00893705">
        <w:rPr>
          <w:rFonts w:ascii="Arial" w:eastAsiaTheme="minorEastAsia" w:hAnsi="Arial" w:cs="Arial"/>
          <w:sz w:val="22"/>
          <w:szCs w:val="24"/>
        </w:rPr>
        <w:t>com os seguintes confrontantes</w:t>
      </w:r>
      <w:r w:rsidR="00833767" w:rsidRPr="00893705">
        <w:rPr>
          <w:rFonts w:ascii="Arial" w:eastAsiaTheme="minorEastAsia" w:hAnsi="Arial" w:cs="Arial"/>
          <w:sz w:val="22"/>
          <w:szCs w:val="24"/>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97"/>
        <w:gridCol w:w="7557"/>
      </w:tblGrid>
      <w:tr w:rsidR="00DB3348" w:rsidRPr="00893705" w:rsidTr="00DB3348">
        <w:trPr>
          <w:jc w:val="center"/>
        </w:trPr>
        <w:tc>
          <w:tcPr>
            <w:tcW w:w="9454" w:type="dxa"/>
            <w:gridSpan w:val="2"/>
            <w:tcBorders>
              <w:top w:val="single" w:sz="4" w:space="0" w:color="000000"/>
              <w:left w:val="single" w:sz="4" w:space="0" w:color="000000"/>
              <w:bottom w:val="single" w:sz="4" w:space="0" w:color="000000"/>
              <w:right w:val="single" w:sz="4" w:space="0" w:color="000000"/>
            </w:tcBorders>
            <w:hideMark/>
          </w:tcPr>
          <w:p w:rsidR="00DB3348" w:rsidRPr="00BF5752" w:rsidRDefault="00DB3348" w:rsidP="00A329D4">
            <w:pPr>
              <w:widowControl w:val="0"/>
              <w:spacing w:after="200" w:line="276" w:lineRule="auto"/>
              <w:contextualSpacing/>
              <w:rPr>
                <w:rFonts w:ascii="Arial" w:eastAsia="Calibri" w:hAnsi="Arial" w:cs="Arial"/>
                <w:b/>
                <w:sz w:val="18"/>
                <w:szCs w:val="18"/>
                <w:lang w:eastAsia="en-US"/>
              </w:rPr>
            </w:pPr>
            <w:r w:rsidRPr="00BF5752">
              <w:rPr>
                <w:rFonts w:ascii="Arial" w:eastAsia="Calibri" w:hAnsi="Arial" w:cs="Arial"/>
                <w:b/>
                <w:sz w:val="18"/>
                <w:szCs w:val="18"/>
                <w:lang w:eastAsia="en-US"/>
              </w:rPr>
              <w:t xml:space="preserve">Residencial </w:t>
            </w:r>
            <w:proofErr w:type="spellStart"/>
            <w:r w:rsidR="001F4AB3" w:rsidRPr="00BF5752">
              <w:rPr>
                <w:rFonts w:ascii="Arial" w:eastAsia="Calibri" w:hAnsi="Arial" w:cs="Arial"/>
                <w:b/>
                <w:sz w:val="18"/>
                <w:szCs w:val="18"/>
                <w:lang w:eastAsia="en-US"/>
              </w:rPr>
              <w:t>Vienna</w:t>
            </w:r>
            <w:proofErr w:type="spellEnd"/>
            <w:r w:rsidR="001F4AB3" w:rsidRPr="00BF5752">
              <w:rPr>
                <w:rFonts w:ascii="Arial" w:eastAsia="Calibri" w:hAnsi="Arial" w:cs="Arial"/>
                <w:b/>
                <w:sz w:val="18"/>
                <w:szCs w:val="18"/>
                <w:lang w:eastAsia="en-US"/>
              </w:rPr>
              <w:t xml:space="preserve"> I</w:t>
            </w:r>
          </w:p>
        </w:tc>
      </w:tr>
      <w:tr w:rsidR="00DB3348" w:rsidRPr="00893705" w:rsidTr="00DB3348">
        <w:trPr>
          <w:jc w:val="center"/>
        </w:trPr>
        <w:tc>
          <w:tcPr>
            <w:tcW w:w="1897" w:type="dxa"/>
            <w:tcBorders>
              <w:top w:val="single" w:sz="4" w:space="0" w:color="000000"/>
              <w:left w:val="single" w:sz="4" w:space="0" w:color="000000"/>
              <w:bottom w:val="single" w:sz="4" w:space="0" w:color="000000"/>
              <w:right w:val="single" w:sz="4" w:space="0" w:color="000000"/>
            </w:tcBorders>
            <w:hideMark/>
          </w:tcPr>
          <w:p w:rsidR="00DB3348" w:rsidRPr="00BF5752" w:rsidRDefault="00DB3348">
            <w:pPr>
              <w:widowControl w:val="0"/>
              <w:spacing w:before="100" w:beforeAutospacing="1" w:after="100" w:afterAutospacing="1" w:line="276" w:lineRule="auto"/>
              <w:jc w:val="both"/>
              <w:rPr>
                <w:rFonts w:ascii="Arial" w:eastAsiaTheme="minorEastAsia" w:hAnsi="Arial" w:cs="Arial"/>
                <w:sz w:val="18"/>
                <w:szCs w:val="18"/>
              </w:rPr>
            </w:pPr>
            <w:r w:rsidRPr="00BF5752">
              <w:rPr>
                <w:rFonts w:ascii="Arial" w:eastAsiaTheme="minorEastAsia" w:hAnsi="Arial" w:cs="Arial"/>
                <w:sz w:val="18"/>
                <w:szCs w:val="18"/>
              </w:rPr>
              <w:t>Norte:</w:t>
            </w:r>
          </w:p>
        </w:tc>
        <w:tc>
          <w:tcPr>
            <w:tcW w:w="7557" w:type="dxa"/>
            <w:tcBorders>
              <w:top w:val="single" w:sz="4" w:space="0" w:color="000000"/>
              <w:left w:val="single" w:sz="4" w:space="0" w:color="000000"/>
              <w:bottom w:val="single" w:sz="4" w:space="0" w:color="000000"/>
              <w:right w:val="single" w:sz="4" w:space="0" w:color="000000"/>
            </w:tcBorders>
            <w:hideMark/>
          </w:tcPr>
          <w:p w:rsidR="00DB3348" w:rsidRPr="00BF5752" w:rsidRDefault="00A329D4" w:rsidP="00FC5B75">
            <w:pPr>
              <w:widowControl w:val="0"/>
              <w:spacing w:before="100" w:beforeAutospacing="1" w:after="100" w:afterAutospacing="1" w:line="276" w:lineRule="auto"/>
              <w:jc w:val="both"/>
              <w:rPr>
                <w:rFonts w:ascii="Arial" w:eastAsiaTheme="minorEastAsia" w:hAnsi="Arial" w:cs="Arial"/>
                <w:sz w:val="18"/>
                <w:szCs w:val="18"/>
              </w:rPr>
            </w:pPr>
            <w:r w:rsidRPr="00BF5752">
              <w:rPr>
                <w:rFonts w:ascii="Arial" w:eastAsiaTheme="minorEastAsia" w:hAnsi="Arial" w:cs="Arial"/>
                <w:sz w:val="18"/>
                <w:szCs w:val="18"/>
              </w:rPr>
              <w:t>Rua Miguel Ferreira Vieira</w:t>
            </w:r>
          </w:p>
        </w:tc>
      </w:tr>
      <w:tr w:rsidR="00DB3348" w:rsidRPr="00893705" w:rsidTr="00DB3348">
        <w:trPr>
          <w:jc w:val="center"/>
        </w:trPr>
        <w:tc>
          <w:tcPr>
            <w:tcW w:w="1897" w:type="dxa"/>
            <w:tcBorders>
              <w:top w:val="single" w:sz="4" w:space="0" w:color="000000"/>
              <w:left w:val="single" w:sz="4" w:space="0" w:color="000000"/>
              <w:bottom w:val="single" w:sz="4" w:space="0" w:color="000000"/>
              <w:right w:val="single" w:sz="4" w:space="0" w:color="000000"/>
            </w:tcBorders>
            <w:hideMark/>
          </w:tcPr>
          <w:p w:rsidR="00DB3348" w:rsidRPr="00BF5752" w:rsidRDefault="00DB3348">
            <w:pPr>
              <w:widowControl w:val="0"/>
              <w:spacing w:before="100" w:beforeAutospacing="1" w:after="100" w:afterAutospacing="1" w:line="276" w:lineRule="auto"/>
              <w:jc w:val="both"/>
              <w:rPr>
                <w:rFonts w:ascii="Arial" w:eastAsiaTheme="minorEastAsia" w:hAnsi="Arial" w:cs="Arial"/>
                <w:sz w:val="18"/>
                <w:szCs w:val="18"/>
              </w:rPr>
            </w:pPr>
            <w:r w:rsidRPr="00BF5752">
              <w:rPr>
                <w:rFonts w:ascii="Arial" w:eastAsiaTheme="minorEastAsia" w:hAnsi="Arial" w:cs="Arial"/>
                <w:sz w:val="18"/>
                <w:szCs w:val="18"/>
              </w:rPr>
              <w:t xml:space="preserve">Sul: </w:t>
            </w:r>
          </w:p>
        </w:tc>
        <w:tc>
          <w:tcPr>
            <w:tcW w:w="7557" w:type="dxa"/>
            <w:tcBorders>
              <w:top w:val="single" w:sz="4" w:space="0" w:color="000000"/>
              <w:left w:val="single" w:sz="4" w:space="0" w:color="000000"/>
              <w:bottom w:val="single" w:sz="4" w:space="0" w:color="000000"/>
              <w:right w:val="single" w:sz="4" w:space="0" w:color="000000"/>
            </w:tcBorders>
            <w:hideMark/>
          </w:tcPr>
          <w:p w:rsidR="00DB3348" w:rsidRPr="00BF5752" w:rsidRDefault="00FC5B75" w:rsidP="005C0451">
            <w:pPr>
              <w:widowControl w:val="0"/>
              <w:spacing w:before="100" w:beforeAutospacing="1" w:after="100" w:afterAutospacing="1" w:line="276" w:lineRule="auto"/>
              <w:jc w:val="both"/>
              <w:rPr>
                <w:rFonts w:ascii="Arial" w:eastAsiaTheme="minorEastAsia" w:hAnsi="Arial" w:cs="Arial"/>
                <w:sz w:val="18"/>
                <w:szCs w:val="18"/>
              </w:rPr>
            </w:pPr>
            <w:r w:rsidRPr="00BF5752">
              <w:rPr>
                <w:rFonts w:ascii="Arial" w:eastAsiaTheme="minorEastAsia" w:hAnsi="Arial" w:cs="Arial"/>
                <w:sz w:val="18"/>
                <w:szCs w:val="18"/>
              </w:rPr>
              <w:t xml:space="preserve">Loteamento Residencial </w:t>
            </w:r>
            <w:proofErr w:type="spellStart"/>
            <w:r w:rsidRPr="00BF5752">
              <w:rPr>
                <w:rFonts w:ascii="Arial" w:eastAsiaTheme="minorEastAsia" w:hAnsi="Arial" w:cs="Arial"/>
                <w:sz w:val="18"/>
                <w:szCs w:val="18"/>
              </w:rPr>
              <w:t>Vienna</w:t>
            </w:r>
            <w:proofErr w:type="spellEnd"/>
            <w:r w:rsidRPr="00BF5752">
              <w:rPr>
                <w:rFonts w:ascii="Arial" w:eastAsiaTheme="minorEastAsia" w:hAnsi="Arial" w:cs="Arial"/>
                <w:sz w:val="18"/>
                <w:szCs w:val="18"/>
              </w:rPr>
              <w:t xml:space="preserve"> II</w:t>
            </w:r>
          </w:p>
        </w:tc>
      </w:tr>
      <w:tr w:rsidR="00DB3348" w:rsidRPr="00893705" w:rsidTr="00DB3348">
        <w:trPr>
          <w:jc w:val="center"/>
        </w:trPr>
        <w:tc>
          <w:tcPr>
            <w:tcW w:w="1897" w:type="dxa"/>
            <w:tcBorders>
              <w:top w:val="single" w:sz="4" w:space="0" w:color="000000"/>
              <w:left w:val="single" w:sz="4" w:space="0" w:color="000000"/>
              <w:bottom w:val="single" w:sz="4" w:space="0" w:color="000000"/>
              <w:right w:val="single" w:sz="4" w:space="0" w:color="000000"/>
            </w:tcBorders>
            <w:hideMark/>
          </w:tcPr>
          <w:p w:rsidR="00DB3348" w:rsidRPr="00BF5752" w:rsidRDefault="00DB3348">
            <w:pPr>
              <w:widowControl w:val="0"/>
              <w:spacing w:before="100" w:beforeAutospacing="1" w:after="100" w:afterAutospacing="1" w:line="276" w:lineRule="auto"/>
              <w:jc w:val="both"/>
              <w:rPr>
                <w:rFonts w:ascii="Arial" w:eastAsiaTheme="minorEastAsia" w:hAnsi="Arial" w:cs="Arial"/>
                <w:sz w:val="18"/>
                <w:szCs w:val="18"/>
              </w:rPr>
            </w:pPr>
            <w:r w:rsidRPr="00BF5752">
              <w:rPr>
                <w:rFonts w:ascii="Arial" w:eastAsiaTheme="minorEastAsia" w:hAnsi="Arial" w:cs="Arial"/>
                <w:sz w:val="18"/>
                <w:szCs w:val="18"/>
              </w:rPr>
              <w:t>Leste:</w:t>
            </w:r>
          </w:p>
        </w:tc>
        <w:tc>
          <w:tcPr>
            <w:tcW w:w="7557" w:type="dxa"/>
            <w:tcBorders>
              <w:top w:val="single" w:sz="4" w:space="0" w:color="000000"/>
              <w:left w:val="single" w:sz="4" w:space="0" w:color="000000"/>
              <w:bottom w:val="single" w:sz="4" w:space="0" w:color="000000"/>
              <w:right w:val="single" w:sz="4" w:space="0" w:color="000000"/>
            </w:tcBorders>
            <w:hideMark/>
          </w:tcPr>
          <w:p w:rsidR="00DB3348" w:rsidRPr="00BF5752" w:rsidRDefault="00FC5B75" w:rsidP="00A329D4">
            <w:pPr>
              <w:widowControl w:val="0"/>
              <w:spacing w:before="100" w:beforeAutospacing="1" w:after="100" w:afterAutospacing="1" w:line="276" w:lineRule="auto"/>
              <w:jc w:val="both"/>
              <w:rPr>
                <w:rFonts w:ascii="Arial" w:eastAsiaTheme="minorEastAsia" w:hAnsi="Arial" w:cs="Arial"/>
                <w:sz w:val="18"/>
                <w:szCs w:val="18"/>
              </w:rPr>
            </w:pPr>
            <w:r w:rsidRPr="00BF5752">
              <w:rPr>
                <w:rFonts w:ascii="Arial" w:eastAsiaTheme="minorEastAsia" w:hAnsi="Arial" w:cs="Arial"/>
                <w:sz w:val="18"/>
                <w:szCs w:val="18"/>
              </w:rPr>
              <w:t xml:space="preserve">Rua das Acácias do Loteamento Embratel </w:t>
            </w:r>
          </w:p>
        </w:tc>
      </w:tr>
      <w:tr w:rsidR="00DB3348" w:rsidRPr="00893705" w:rsidTr="00DB3348">
        <w:trPr>
          <w:jc w:val="center"/>
        </w:trPr>
        <w:tc>
          <w:tcPr>
            <w:tcW w:w="1897" w:type="dxa"/>
            <w:tcBorders>
              <w:top w:val="single" w:sz="4" w:space="0" w:color="000000"/>
              <w:left w:val="single" w:sz="4" w:space="0" w:color="000000"/>
              <w:bottom w:val="single" w:sz="4" w:space="0" w:color="000000"/>
              <w:right w:val="single" w:sz="4" w:space="0" w:color="000000"/>
            </w:tcBorders>
            <w:hideMark/>
          </w:tcPr>
          <w:p w:rsidR="00DB3348" w:rsidRPr="00BF5752" w:rsidRDefault="00DB3348">
            <w:pPr>
              <w:widowControl w:val="0"/>
              <w:spacing w:before="100" w:beforeAutospacing="1" w:after="100" w:afterAutospacing="1" w:line="276" w:lineRule="auto"/>
              <w:jc w:val="both"/>
              <w:rPr>
                <w:rFonts w:ascii="Arial" w:eastAsiaTheme="minorEastAsia" w:hAnsi="Arial" w:cs="Arial"/>
                <w:sz w:val="18"/>
                <w:szCs w:val="18"/>
              </w:rPr>
            </w:pPr>
            <w:r w:rsidRPr="00BF5752">
              <w:rPr>
                <w:rFonts w:ascii="Arial" w:eastAsiaTheme="minorEastAsia" w:hAnsi="Arial" w:cs="Arial"/>
                <w:sz w:val="18"/>
                <w:szCs w:val="18"/>
              </w:rPr>
              <w:t>Oeste:</w:t>
            </w:r>
          </w:p>
        </w:tc>
        <w:tc>
          <w:tcPr>
            <w:tcW w:w="7557" w:type="dxa"/>
            <w:tcBorders>
              <w:top w:val="single" w:sz="4" w:space="0" w:color="000000"/>
              <w:left w:val="single" w:sz="4" w:space="0" w:color="000000"/>
              <w:bottom w:val="single" w:sz="4" w:space="0" w:color="000000"/>
              <w:right w:val="single" w:sz="4" w:space="0" w:color="000000"/>
            </w:tcBorders>
            <w:hideMark/>
          </w:tcPr>
          <w:p w:rsidR="00DB3348" w:rsidRPr="00BF5752" w:rsidRDefault="0029440A">
            <w:pPr>
              <w:widowControl w:val="0"/>
              <w:spacing w:before="100" w:beforeAutospacing="1" w:after="100" w:afterAutospacing="1" w:line="276" w:lineRule="auto"/>
              <w:jc w:val="both"/>
              <w:rPr>
                <w:rFonts w:ascii="Arial" w:eastAsiaTheme="minorEastAsia" w:hAnsi="Arial" w:cs="Arial"/>
                <w:sz w:val="18"/>
                <w:szCs w:val="18"/>
              </w:rPr>
            </w:pPr>
            <w:r w:rsidRPr="00BF5752">
              <w:rPr>
                <w:rFonts w:ascii="Arial" w:eastAsiaTheme="minorEastAsia" w:hAnsi="Arial" w:cs="Arial"/>
                <w:sz w:val="18"/>
                <w:szCs w:val="18"/>
              </w:rPr>
              <w:t>Rua Uirapuru</w:t>
            </w:r>
            <w:r w:rsidR="00A329D4" w:rsidRPr="00BF5752">
              <w:rPr>
                <w:rFonts w:ascii="Arial" w:eastAsiaTheme="minorEastAsia" w:hAnsi="Arial" w:cs="Arial"/>
                <w:sz w:val="18"/>
                <w:szCs w:val="18"/>
              </w:rPr>
              <w:t xml:space="preserve"> e E.E.E.M. </w:t>
            </w:r>
            <w:proofErr w:type="spellStart"/>
            <w:r w:rsidR="00A329D4" w:rsidRPr="00BF5752">
              <w:rPr>
                <w:rFonts w:ascii="Arial" w:eastAsiaTheme="minorEastAsia" w:hAnsi="Arial" w:cs="Arial"/>
                <w:sz w:val="18"/>
                <w:szCs w:val="18"/>
              </w:rPr>
              <w:t>Josino</w:t>
            </w:r>
            <w:proofErr w:type="spellEnd"/>
            <w:r w:rsidR="00A329D4" w:rsidRPr="00BF5752">
              <w:rPr>
                <w:rFonts w:ascii="Arial" w:eastAsiaTheme="minorEastAsia" w:hAnsi="Arial" w:cs="Arial"/>
                <w:sz w:val="18"/>
                <w:szCs w:val="18"/>
              </w:rPr>
              <w:t xml:space="preserve"> Brito</w:t>
            </w:r>
          </w:p>
        </w:tc>
      </w:tr>
    </w:tbl>
    <w:p w:rsidR="00A84059" w:rsidRDefault="00A84059" w:rsidP="00A84059">
      <w:pPr>
        <w:widowControl w:val="0"/>
        <w:spacing w:after="200" w:line="276" w:lineRule="auto"/>
        <w:ind w:right="-1" w:firstLine="1134"/>
        <w:jc w:val="both"/>
        <w:rPr>
          <w:rFonts w:ascii="Arial" w:eastAsiaTheme="minorEastAsia" w:hAnsi="Arial" w:cs="Arial"/>
          <w:b/>
          <w:sz w:val="22"/>
          <w:szCs w:val="24"/>
        </w:rPr>
      </w:pPr>
    </w:p>
    <w:p w:rsidR="00833767" w:rsidRPr="00BF5752" w:rsidRDefault="00833767" w:rsidP="00A84059">
      <w:pPr>
        <w:widowControl w:val="0"/>
        <w:spacing w:after="200" w:line="276" w:lineRule="auto"/>
        <w:ind w:right="-1" w:firstLine="1134"/>
        <w:jc w:val="both"/>
        <w:rPr>
          <w:rFonts w:ascii="Arial" w:eastAsiaTheme="minorEastAsia" w:hAnsi="Arial" w:cs="Arial"/>
          <w:sz w:val="22"/>
          <w:szCs w:val="22"/>
        </w:rPr>
      </w:pPr>
      <w:r w:rsidRPr="00BF5752">
        <w:rPr>
          <w:rFonts w:ascii="Arial" w:eastAsiaTheme="minorEastAsia" w:hAnsi="Arial" w:cs="Arial"/>
          <w:b/>
          <w:sz w:val="22"/>
          <w:szCs w:val="22"/>
        </w:rPr>
        <w:t>Art. 7º</w:t>
      </w:r>
      <w:r w:rsidR="0094634A" w:rsidRPr="00BF5752">
        <w:rPr>
          <w:rFonts w:ascii="Arial" w:eastAsiaTheme="minorEastAsia" w:hAnsi="Arial" w:cs="Arial"/>
          <w:b/>
          <w:sz w:val="22"/>
          <w:szCs w:val="22"/>
        </w:rPr>
        <w:t xml:space="preserve"> </w:t>
      </w:r>
      <w:r w:rsidR="006B51FF" w:rsidRPr="00BF5752">
        <w:rPr>
          <w:rFonts w:ascii="Arial" w:eastAsiaTheme="minorEastAsia" w:hAnsi="Arial" w:cs="Arial"/>
          <w:sz w:val="22"/>
          <w:szCs w:val="22"/>
        </w:rPr>
        <w:t xml:space="preserve">O Loteamento ora aprovado deverá ser registrado na circunscrição imobiliária que lhe estiver afeta, em consonância com o disposto no artigo 18 da Lei </w:t>
      </w:r>
      <w:r w:rsidR="001C237E" w:rsidRPr="00BF5752">
        <w:rPr>
          <w:rFonts w:ascii="Arial" w:eastAsiaTheme="minorEastAsia" w:hAnsi="Arial" w:cs="Arial"/>
          <w:sz w:val="22"/>
          <w:szCs w:val="22"/>
        </w:rPr>
        <w:t xml:space="preserve">n. </w:t>
      </w:r>
      <w:r w:rsidR="006B51FF" w:rsidRPr="00BF5752">
        <w:rPr>
          <w:rFonts w:ascii="Arial" w:eastAsiaTheme="minorEastAsia" w:hAnsi="Arial" w:cs="Arial"/>
          <w:sz w:val="22"/>
          <w:szCs w:val="22"/>
        </w:rPr>
        <w:t>6.766/79, dentro do prazo de 180 (cento e oitenta) dias, a contar da data da publicação da lei de aprovação, sob pena de caducidade da aprovação.</w:t>
      </w:r>
    </w:p>
    <w:p w:rsidR="00CB1EE7" w:rsidRPr="00BF5752" w:rsidRDefault="00CB1EE7" w:rsidP="00A84059">
      <w:pPr>
        <w:pStyle w:val="Recuodecorpodetexto2"/>
        <w:ind w:left="0" w:firstLine="1134"/>
        <w:rPr>
          <w:rFonts w:ascii="Arial" w:hAnsi="Arial" w:cs="Arial"/>
          <w:color w:val="000000"/>
          <w:sz w:val="22"/>
          <w:szCs w:val="22"/>
        </w:rPr>
      </w:pPr>
      <w:r w:rsidRPr="00BF5752">
        <w:rPr>
          <w:rFonts w:ascii="Arial" w:eastAsiaTheme="minorEastAsia" w:hAnsi="Arial" w:cs="Arial"/>
          <w:sz w:val="22"/>
          <w:szCs w:val="22"/>
        </w:rPr>
        <w:t>§1º</w:t>
      </w:r>
      <w:r w:rsidR="001C237E" w:rsidRPr="00BF5752">
        <w:rPr>
          <w:rFonts w:ascii="Arial" w:eastAsiaTheme="minorEastAsia" w:hAnsi="Arial" w:cs="Arial"/>
          <w:sz w:val="22"/>
          <w:szCs w:val="22"/>
        </w:rPr>
        <w:t>.</w:t>
      </w:r>
      <w:r w:rsidR="0094634A" w:rsidRPr="00BF5752">
        <w:rPr>
          <w:rFonts w:ascii="Arial" w:eastAsiaTheme="minorEastAsia" w:hAnsi="Arial" w:cs="Arial"/>
          <w:sz w:val="22"/>
          <w:szCs w:val="22"/>
        </w:rPr>
        <w:t xml:space="preserve"> </w:t>
      </w:r>
      <w:r w:rsidRPr="00BF5752">
        <w:rPr>
          <w:rFonts w:ascii="Arial" w:hAnsi="Arial" w:cs="Arial"/>
          <w:color w:val="000000"/>
          <w:sz w:val="22"/>
          <w:szCs w:val="22"/>
        </w:rPr>
        <w:t>Para o início das obras e o registro definitivo do empreendimento o loteador deverá solicitar à Prefeitura</w:t>
      </w:r>
      <w:r w:rsidR="001C237E" w:rsidRPr="00BF5752">
        <w:rPr>
          <w:rFonts w:ascii="Arial" w:hAnsi="Arial" w:cs="Arial"/>
          <w:color w:val="000000"/>
          <w:sz w:val="22"/>
          <w:szCs w:val="22"/>
        </w:rPr>
        <w:t xml:space="preserve">, por meio da </w:t>
      </w:r>
      <w:r w:rsidRPr="00BF5752">
        <w:rPr>
          <w:rFonts w:ascii="Arial" w:hAnsi="Arial" w:cs="Arial"/>
          <w:color w:val="000000"/>
          <w:sz w:val="22"/>
          <w:szCs w:val="22"/>
        </w:rPr>
        <w:t xml:space="preserve">Secretaria Municipal de Planejamento o Certificado </w:t>
      </w:r>
      <w:r w:rsidRPr="00BF5752">
        <w:rPr>
          <w:rFonts w:ascii="Arial" w:hAnsi="Arial" w:cs="Arial"/>
          <w:color w:val="000000"/>
          <w:sz w:val="22"/>
          <w:szCs w:val="22"/>
        </w:rPr>
        <w:lastRenderedPageBreak/>
        <w:t xml:space="preserve">de Aprovação de Projeto </w:t>
      </w:r>
      <w:r w:rsidR="00CF5C33" w:rsidRPr="00BF5752">
        <w:rPr>
          <w:rFonts w:ascii="Arial" w:hAnsi="Arial" w:cs="Arial"/>
          <w:color w:val="000000"/>
          <w:sz w:val="22"/>
          <w:szCs w:val="22"/>
        </w:rPr>
        <w:t>(CAP), bem como quatro có</w:t>
      </w:r>
      <w:r w:rsidRPr="00BF5752">
        <w:rPr>
          <w:rFonts w:ascii="Arial" w:hAnsi="Arial" w:cs="Arial"/>
          <w:color w:val="000000"/>
          <w:sz w:val="22"/>
          <w:szCs w:val="22"/>
        </w:rPr>
        <w:t>pias do projeto urbanístico aprovado pelo corpo técnico habilitado. Ap</w:t>
      </w:r>
      <w:r w:rsidR="00CF5C33" w:rsidRPr="00BF5752">
        <w:rPr>
          <w:rFonts w:ascii="Arial" w:hAnsi="Arial" w:cs="Arial"/>
          <w:color w:val="000000"/>
          <w:sz w:val="22"/>
          <w:szCs w:val="22"/>
        </w:rPr>
        <w:t>ó</w:t>
      </w:r>
      <w:r w:rsidRPr="00BF5752">
        <w:rPr>
          <w:rFonts w:ascii="Arial" w:hAnsi="Arial" w:cs="Arial"/>
          <w:color w:val="000000"/>
          <w:sz w:val="22"/>
          <w:szCs w:val="22"/>
        </w:rPr>
        <w:t>s o registro do loteamento no Cartório de Registro de Imóveis, fica o proprietário obrigado a fornecer ao município uma c</w:t>
      </w:r>
      <w:r w:rsidR="00CF5C33" w:rsidRPr="00BF5752">
        <w:rPr>
          <w:rFonts w:ascii="Arial" w:hAnsi="Arial" w:cs="Arial"/>
          <w:color w:val="000000"/>
          <w:sz w:val="22"/>
          <w:szCs w:val="22"/>
        </w:rPr>
        <w:t>ó</w:t>
      </w:r>
      <w:r w:rsidRPr="00BF5752">
        <w:rPr>
          <w:rFonts w:ascii="Arial" w:hAnsi="Arial" w:cs="Arial"/>
          <w:color w:val="000000"/>
          <w:sz w:val="22"/>
          <w:szCs w:val="22"/>
        </w:rPr>
        <w:t>pia do projeto registrado.</w:t>
      </w:r>
    </w:p>
    <w:p w:rsidR="00CB1EE7" w:rsidRPr="00BF5752" w:rsidRDefault="00CB1EE7" w:rsidP="00A84059">
      <w:pPr>
        <w:pStyle w:val="Recuodecorpodetexto2"/>
        <w:ind w:left="0" w:firstLine="1134"/>
        <w:rPr>
          <w:rFonts w:ascii="Arial" w:hAnsi="Arial" w:cs="Arial"/>
          <w:color w:val="000000"/>
          <w:sz w:val="22"/>
          <w:szCs w:val="22"/>
        </w:rPr>
      </w:pPr>
    </w:p>
    <w:p w:rsidR="00CB1EE7" w:rsidRPr="00BF5752" w:rsidRDefault="00CB1EE7" w:rsidP="00A84059">
      <w:pPr>
        <w:pStyle w:val="Recuodecorpodetexto2"/>
        <w:ind w:left="0" w:firstLine="1134"/>
        <w:rPr>
          <w:rFonts w:ascii="Arial" w:hAnsi="Arial" w:cs="Arial"/>
          <w:color w:val="000000"/>
          <w:sz w:val="22"/>
          <w:szCs w:val="22"/>
        </w:rPr>
      </w:pPr>
      <w:r w:rsidRPr="00BF5752">
        <w:rPr>
          <w:rFonts w:ascii="Arial" w:hAnsi="Arial" w:cs="Arial"/>
          <w:color w:val="000000"/>
          <w:sz w:val="22"/>
          <w:szCs w:val="22"/>
        </w:rPr>
        <w:t>§2º</w:t>
      </w:r>
      <w:r w:rsidR="001C237E" w:rsidRPr="00BF5752">
        <w:rPr>
          <w:rFonts w:ascii="Arial" w:hAnsi="Arial" w:cs="Arial"/>
          <w:color w:val="000000"/>
          <w:sz w:val="22"/>
          <w:szCs w:val="22"/>
        </w:rPr>
        <w:t>.</w:t>
      </w:r>
      <w:r w:rsidRPr="00BF5752">
        <w:rPr>
          <w:rFonts w:ascii="Arial" w:hAnsi="Arial" w:cs="Arial"/>
          <w:color w:val="000000"/>
          <w:sz w:val="22"/>
          <w:szCs w:val="22"/>
        </w:rPr>
        <w:t xml:space="preserve"> A comprovação de que trata o parágrafo anterior dar-se-á em até 30 (trinta) dias após a efetuação da inscrição e mediante Certidão do Oficial do Registro de Imóveis.</w:t>
      </w:r>
    </w:p>
    <w:p w:rsidR="00CB1EE7" w:rsidRPr="00BF5752" w:rsidRDefault="00CB1EE7" w:rsidP="00A84059">
      <w:pPr>
        <w:pStyle w:val="Recuodecorpodetexto2"/>
        <w:ind w:left="0" w:firstLine="1134"/>
        <w:rPr>
          <w:rFonts w:ascii="Arial" w:hAnsi="Arial" w:cs="Arial"/>
          <w:color w:val="000000"/>
          <w:sz w:val="22"/>
          <w:szCs w:val="22"/>
        </w:rPr>
      </w:pPr>
    </w:p>
    <w:p w:rsidR="00C715D8" w:rsidRPr="00BF5752" w:rsidRDefault="00CB1EE7" w:rsidP="00A84059">
      <w:pPr>
        <w:pStyle w:val="Recuodecorpodetexto2"/>
        <w:ind w:left="0" w:firstLine="1134"/>
        <w:rPr>
          <w:rFonts w:ascii="Arial" w:eastAsiaTheme="minorEastAsia" w:hAnsi="Arial" w:cs="Arial"/>
          <w:bCs/>
          <w:sz w:val="22"/>
          <w:szCs w:val="22"/>
        </w:rPr>
      </w:pPr>
      <w:r w:rsidRPr="00BF5752">
        <w:rPr>
          <w:rFonts w:ascii="Arial" w:eastAsiaTheme="minorEastAsia" w:hAnsi="Arial" w:cs="Arial"/>
          <w:sz w:val="22"/>
          <w:szCs w:val="22"/>
        </w:rPr>
        <w:t>§3º</w:t>
      </w:r>
      <w:r w:rsidR="001C237E" w:rsidRPr="00BF5752">
        <w:rPr>
          <w:rFonts w:ascii="Arial" w:eastAsiaTheme="minorEastAsia" w:hAnsi="Arial" w:cs="Arial"/>
          <w:sz w:val="22"/>
          <w:szCs w:val="22"/>
        </w:rPr>
        <w:t>.</w:t>
      </w:r>
      <w:r w:rsidR="0094634A" w:rsidRPr="00BF5752">
        <w:rPr>
          <w:rFonts w:ascii="Arial" w:eastAsiaTheme="minorEastAsia" w:hAnsi="Arial" w:cs="Arial"/>
          <w:sz w:val="22"/>
          <w:szCs w:val="22"/>
        </w:rPr>
        <w:t xml:space="preserve"> </w:t>
      </w:r>
      <w:r w:rsidR="00C715D8" w:rsidRPr="00BF5752">
        <w:rPr>
          <w:rFonts w:ascii="Arial" w:eastAsiaTheme="minorEastAsia" w:hAnsi="Arial" w:cs="Arial"/>
          <w:bCs/>
          <w:sz w:val="22"/>
          <w:szCs w:val="22"/>
        </w:rPr>
        <w:t>Os alvarás para edificações somente serão concedidos após o registro do loteamento e a infraestrutura mínima implantada, ou seja, abertura de ruas, rede de água potável e energia elétrica.</w:t>
      </w:r>
    </w:p>
    <w:p w:rsidR="00CB1EE7" w:rsidRPr="00BF5752" w:rsidRDefault="00CB1EE7" w:rsidP="00A84059">
      <w:pPr>
        <w:pStyle w:val="Recuodecorpodetexto2"/>
        <w:ind w:left="0" w:firstLine="1134"/>
        <w:rPr>
          <w:rFonts w:ascii="Arial" w:hAnsi="Arial" w:cs="Arial"/>
          <w:color w:val="000000"/>
          <w:sz w:val="22"/>
          <w:szCs w:val="22"/>
        </w:rPr>
      </w:pPr>
    </w:p>
    <w:p w:rsidR="006B51FF" w:rsidRPr="00BF5752" w:rsidRDefault="00833767" w:rsidP="00A84059">
      <w:pPr>
        <w:widowControl w:val="0"/>
        <w:spacing w:after="200" w:line="276" w:lineRule="auto"/>
        <w:ind w:right="-1" w:firstLine="1134"/>
        <w:jc w:val="both"/>
        <w:rPr>
          <w:rFonts w:ascii="Arial" w:eastAsiaTheme="minorEastAsia" w:hAnsi="Arial" w:cs="Arial"/>
          <w:sz w:val="22"/>
          <w:szCs w:val="22"/>
        </w:rPr>
      </w:pPr>
      <w:r w:rsidRPr="00BF5752">
        <w:rPr>
          <w:rFonts w:ascii="Arial" w:eastAsiaTheme="minorEastAsia" w:hAnsi="Arial" w:cs="Arial"/>
          <w:b/>
          <w:sz w:val="22"/>
          <w:szCs w:val="22"/>
        </w:rPr>
        <w:t>Art. 8º</w:t>
      </w:r>
      <w:r w:rsidR="0094634A" w:rsidRPr="00BF5752">
        <w:rPr>
          <w:rFonts w:ascii="Arial" w:eastAsiaTheme="minorEastAsia" w:hAnsi="Arial" w:cs="Arial"/>
          <w:b/>
          <w:sz w:val="22"/>
          <w:szCs w:val="22"/>
        </w:rPr>
        <w:t xml:space="preserve"> </w:t>
      </w:r>
      <w:r w:rsidR="006B51FF" w:rsidRPr="00BF5752">
        <w:rPr>
          <w:rFonts w:ascii="Arial" w:eastAsiaTheme="minorEastAsia" w:hAnsi="Arial" w:cs="Arial"/>
          <w:sz w:val="22"/>
          <w:szCs w:val="22"/>
        </w:rPr>
        <w:t>O loteador deverá formalizar no ato do registro do Loteamento a hipoteca dos lotes caucionados, que corresponde a</w:t>
      </w:r>
      <w:r w:rsidR="00D46400" w:rsidRPr="00BF5752">
        <w:rPr>
          <w:rFonts w:ascii="Arial" w:hAnsi="Arial" w:cs="Arial"/>
          <w:sz w:val="22"/>
          <w:szCs w:val="22"/>
        </w:rPr>
        <w:t xml:space="preserve"> todos </w:t>
      </w:r>
      <w:r w:rsidR="00A329D4" w:rsidRPr="00BF5752">
        <w:rPr>
          <w:rFonts w:ascii="Arial" w:hAnsi="Arial" w:cs="Arial"/>
          <w:sz w:val="22"/>
          <w:szCs w:val="22"/>
        </w:rPr>
        <w:t>45, 58, 71, 84, 130, 142, 154, 166, 178, 190, 202, 214, 226, 238 e 250 da Quadra 184 com área total de 6.224,53 m²</w:t>
      </w:r>
      <w:r w:rsidR="00F137FB" w:rsidRPr="00BF5752">
        <w:rPr>
          <w:rFonts w:ascii="Arial" w:hAnsi="Arial" w:cs="Arial"/>
          <w:sz w:val="22"/>
          <w:szCs w:val="22"/>
        </w:rPr>
        <w:t xml:space="preserve"> </w:t>
      </w:r>
      <w:r w:rsidR="00A329D4" w:rsidRPr="00BF5752">
        <w:rPr>
          <w:rFonts w:ascii="Arial" w:hAnsi="Arial" w:cs="Arial"/>
          <w:sz w:val="22"/>
          <w:szCs w:val="22"/>
        </w:rPr>
        <w:t>(15 lotes)</w:t>
      </w:r>
      <w:r w:rsidR="006B51FF" w:rsidRPr="00BF5752">
        <w:rPr>
          <w:rFonts w:ascii="Arial" w:eastAsiaTheme="minorEastAsia" w:hAnsi="Arial" w:cs="Arial"/>
          <w:sz w:val="22"/>
          <w:szCs w:val="22"/>
        </w:rPr>
        <w:t xml:space="preserve">, </w:t>
      </w:r>
      <w:r w:rsidR="001F4AB3" w:rsidRPr="00BF5752">
        <w:rPr>
          <w:rFonts w:ascii="Arial" w:eastAsiaTheme="minorEastAsia" w:hAnsi="Arial" w:cs="Arial"/>
          <w:sz w:val="22"/>
          <w:szCs w:val="22"/>
        </w:rPr>
        <w:t>em</w:t>
      </w:r>
      <w:r w:rsidR="0094634A" w:rsidRPr="00BF5752">
        <w:rPr>
          <w:rFonts w:ascii="Arial" w:eastAsiaTheme="minorEastAsia" w:hAnsi="Arial" w:cs="Arial"/>
          <w:sz w:val="22"/>
          <w:szCs w:val="22"/>
        </w:rPr>
        <w:t xml:space="preserve"> </w:t>
      </w:r>
      <w:r w:rsidR="006B51FF" w:rsidRPr="00BF5752">
        <w:rPr>
          <w:rFonts w:ascii="Arial" w:eastAsiaTheme="minorEastAsia" w:hAnsi="Arial" w:cs="Arial"/>
          <w:sz w:val="22"/>
          <w:szCs w:val="22"/>
        </w:rPr>
        <w:t>favor da Prefeitura, fazendo constar no respectivo registro a promessa de execução das obrigações, e</w:t>
      </w:r>
      <w:r w:rsidR="00B073B7" w:rsidRPr="00BF5752">
        <w:rPr>
          <w:rFonts w:ascii="Arial" w:eastAsiaTheme="minorEastAsia" w:hAnsi="Arial" w:cs="Arial"/>
          <w:sz w:val="22"/>
          <w:szCs w:val="22"/>
        </w:rPr>
        <w:t>,</w:t>
      </w:r>
      <w:r w:rsidR="006B51FF" w:rsidRPr="00BF5752">
        <w:rPr>
          <w:rFonts w:ascii="Arial" w:eastAsiaTheme="minorEastAsia" w:hAnsi="Arial" w:cs="Arial"/>
          <w:sz w:val="22"/>
          <w:szCs w:val="22"/>
        </w:rPr>
        <w:t xml:space="preserve"> no caso de inadimplência, serão processados por meio de execução fiscal.</w:t>
      </w:r>
    </w:p>
    <w:p w:rsidR="006B51FF" w:rsidRPr="00BF5752" w:rsidRDefault="006B51FF" w:rsidP="00A84059">
      <w:pPr>
        <w:widowControl w:val="0"/>
        <w:spacing w:after="200" w:line="276" w:lineRule="auto"/>
        <w:ind w:right="-1" w:firstLine="1134"/>
        <w:jc w:val="both"/>
        <w:rPr>
          <w:rFonts w:ascii="Arial" w:eastAsiaTheme="minorEastAsia" w:hAnsi="Arial" w:cs="Arial"/>
          <w:sz w:val="22"/>
          <w:szCs w:val="22"/>
        </w:rPr>
      </w:pPr>
      <w:r w:rsidRPr="00BF5752">
        <w:rPr>
          <w:rFonts w:ascii="Arial" w:eastAsiaTheme="minorEastAsia" w:hAnsi="Arial" w:cs="Arial"/>
          <w:sz w:val="22"/>
          <w:szCs w:val="22"/>
        </w:rPr>
        <w:t xml:space="preserve">Parágrafo único. Os lotes ora hipotecados </w:t>
      </w:r>
      <w:r w:rsidR="00B073B7" w:rsidRPr="00BF5752">
        <w:rPr>
          <w:rFonts w:ascii="Arial" w:eastAsiaTheme="minorEastAsia" w:hAnsi="Arial" w:cs="Arial"/>
          <w:sz w:val="22"/>
          <w:szCs w:val="22"/>
        </w:rPr>
        <w:t>não poderão ser comercializados</w:t>
      </w:r>
      <w:r w:rsidRPr="00BF5752">
        <w:rPr>
          <w:rFonts w:ascii="Arial" w:eastAsiaTheme="minorEastAsia" w:hAnsi="Arial" w:cs="Arial"/>
          <w:sz w:val="22"/>
          <w:szCs w:val="22"/>
        </w:rPr>
        <w:t xml:space="preserve"> antes da emissão do respectivo alvará de liberação da hipoteca.</w:t>
      </w:r>
    </w:p>
    <w:p w:rsidR="00C715D8" w:rsidRPr="00BF5752" w:rsidRDefault="006B51FF" w:rsidP="00A84059">
      <w:pPr>
        <w:widowControl w:val="0"/>
        <w:spacing w:after="200" w:line="276" w:lineRule="auto"/>
        <w:ind w:right="-1" w:firstLine="1134"/>
        <w:jc w:val="both"/>
        <w:rPr>
          <w:rFonts w:ascii="Arial" w:hAnsi="Arial" w:cs="Arial"/>
          <w:bCs/>
          <w:sz w:val="22"/>
          <w:szCs w:val="22"/>
        </w:rPr>
      </w:pPr>
      <w:r w:rsidRPr="00BF5752">
        <w:rPr>
          <w:rFonts w:ascii="Arial" w:eastAsiaTheme="minorEastAsia" w:hAnsi="Arial" w:cs="Arial"/>
          <w:b/>
          <w:sz w:val="22"/>
          <w:szCs w:val="22"/>
        </w:rPr>
        <w:t>Art. 9º</w:t>
      </w:r>
      <w:r w:rsidR="0094634A" w:rsidRPr="00BF5752">
        <w:rPr>
          <w:rFonts w:ascii="Arial" w:eastAsiaTheme="minorEastAsia" w:hAnsi="Arial" w:cs="Arial"/>
          <w:b/>
          <w:sz w:val="22"/>
          <w:szCs w:val="22"/>
        </w:rPr>
        <w:t xml:space="preserve"> </w:t>
      </w:r>
      <w:r w:rsidR="00B073B7" w:rsidRPr="00BF5752">
        <w:rPr>
          <w:rFonts w:ascii="Arial" w:eastAsiaTheme="minorEastAsia" w:hAnsi="Arial" w:cs="Arial"/>
          <w:sz w:val="22"/>
          <w:szCs w:val="22"/>
        </w:rPr>
        <w:t>Após o registro</w:t>
      </w:r>
      <w:r w:rsidR="00B073B7" w:rsidRPr="00BF5752">
        <w:rPr>
          <w:rFonts w:ascii="Arial" w:eastAsiaTheme="minorEastAsia" w:hAnsi="Arial" w:cs="Arial"/>
          <w:b/>
          <w:sz w:val="22"/>
          <w:szCs w:val="22"/>
        </w:rPr>
        <w:t xml:space="preserve">, </w:t>
      </w:r>
      <w:r w:rsidR="00B073B7" w:rsidRPr="00BF5752">
        <w:rPr>
          <w:rFonts w:ascii="Arial" w:eastAsiaTheme="minorEastAsia" w:hAnsi="Arial" w:cs="Arial"/>
          <w:sz w:val="22"/>
          <w:szCs w:val="22"/>
        </w:rPr>
        <w:t>o</w:t>
      </w:r>
      <w:r w:rsidRPr="00BF5752">
        <w:rPr>
          <w:rFonts w:ascii="Arial" w:hAnsi="Arial" w:cs="Arial"/>
          <w:sz w:val="22"/>
          <w:szCs w:val="22"/>
        </w:rPr>
        <w:t xml:space="preserve"> loteador poderá dispor livrem</w:t>
      </w:r>
      <w:r w:rsidR="00B073B7" w:rsidRPr="00BF5752">
        <w:rPr>
          <w:rFonts w:ascii="Arial" w:hAnsi="Arial" w:cs="Arial"/>
          <w:sz w:val="22"/>
          <w:szCs w:val="22"/>
        </w:rPr>
        <w:t>ente dos lotes não caucionados.</w:t>
      </w:r>
    </w:p>
    <w:p w:rsidR="00C715D8" w:rsidRPr="00BF5752" w:rsidRDefault="00C715D8" w:rsidP="00A84059">
      <w:pPr>
        <w:ind w:firstLine="1134"/>
        <w:jc w:val="both"/>
        <w:rPr>
          <w:rFonts w:ascii="Arial" w:hAnsi="Arial" w:cs="Arial"/>
          <w:bCs/>
          <w:color w:val="000000"/>
          <w:sz w:val="22"/>
          <w:szCs w:val="22"/>
        </w:rPr>
      </w:pPr>
      <w:r w:rsidRPr="00BF5752">
        <w:rPr>
          <w:rFonts w:ascii="Arial" w:hAnsi="Arial" w:cs="Arial"/>
          <w:bCs/>
          <w:sz w:val="22"/>
          <w:szCs w:val="22"/>
        </w:rPr>
        <w:t>§1º</w:t>
      </w:r>
      <w:r w:rsidR="00CF5C33" w:rsidRPr="00BF5752">
        <w:rPr>
          <w:rFonts w:ascii="Arial" w:hAnsi="Arial" w:cs="Arial"/>
          <w:bCs/>
          <w:sz w:val="22"/>
          <w:szCs w:val="22"/>
        </w:rPr>
        <w:t>.</w:t>
      </w:r>
      <w:r w:rsidRPr="00BF5752">
        <w:rPr>
          <w:rFonts w:ascii="Arial" w:hAnsi="Arial" w:cs="Arial"/>
          <w:bCs/>
          <w:color w:val="000000"/>
          <w:sz w:val="22"/>
          <w:szCs w:val="22"/>
        </w:rPr>
        <w:t xml:space="preserve"> O Loteador deverá identificar o nome e a situação do loteamento no momento da venda</w:t>
      </w:r>
      <w:r w:rsidR="001C237E" w:rsidRPr="00BF5752">
        <w:rPr>
          <w:rFonts w:ascii="Arial" w:hAnsi="Arial" w:cs="Arial"/>
          <w:bCs/>
          <w:color w:val="000000"/>
          <w:sz w:val="22"/>
          <w:szCs w:val="22"/>
        </w:rPr>
        <w:t>,</w:t>
      </w:r>
      <w:r w:rsidRPr="00BF5752">
        <w:rPr>
          <w:rFonts w:ascii="Arial" w:hAnsi="Arial" w:cs="Arial"/>
          <w:bCs/>
          <w:color w:val="000000"/>
          <w:sz w:val="22"/>
          <w:szCs w:val="22"/>
        </w:rPr>
        <w:t xml:space="preserve"> bem como delimitar e identificar, por meio de marcos, a parcela individualizada. </w:t>
      </w:r>
    </w:p>
    <w:p w:rsidR="00C715D8" w:rsidRPr="00BF5752" w:rsidRDefault="00C715D8" w:rsidP="00A84059">
      <w:pPr>
        <w:ind w:left="709" w:firstLine="1134"/>
        <w:jc w:val="both"/>
        <w:rPr>
          <w:rFonts w:ascii="Arial" w:hAnsi="Arial" w:cs="Arial"/>
          <w:bCs/>
          <w:color w:val="000000"/>
          <w:sz w:val="22"/>
          <w:szCs w:val="22"/>
        </w:rPr>
      </w:pPr>
    </w:p>
    <w:p w:rsidR="00C715D8" w:rsidRPr="00BF5752" w:rsidRDefault="00C715D8" w:rsidP="00A84059">
      <w:pPr>
        <w:ind w:firstLine="1134"/>
        <w:jc w:val="both"/>
        <w:rPr>
          <w:rFonts w:ascii="Arial" w:hAnsi="Arial" w:cs="Arial"/>
          <w:bCs/>
          <w:color w:val="000000"/>
          <w:sz w:val="22"/>
          <w:szCs w:val="22"/>
        </w:rPr>
      </w:pPr>
      <w:r w:rsidRPr="00BF5752">
        <w:rPr>
          <w:rFonts w:ascii="Arial" w:hAnsi="Arial" w:cs="Arial"/>
          <w:bCs/>
          <w:sz w:val="22"/>
          <w:szCs w:val="22"/>
        </w:rPr>
        <w:t>§2º</w:t>
      </w:r>
      <w:r w:rsidR="00CF5C33" w:rsidRPr="00BF5752">
        <w:rPr>
          <w:rFonts w:ascii="Arial" w:hAnsi="Arial" w:cs="Arial"/>
          <w:bCs/>
          <w:sz w:val="22"/>
          <w:szCs w:val="22"/>
        </w:rPr>
        <w:t>.</w:t>
      </w:r>
      <w:r w:rsidRPr="00BF5752">
        <w:rPr>
          <w:rFonts w:ascii="Arial" w:hAnsi="Arial" w:cs="Arial"/>
          <w:bCs/>
          <w:color w:val="000000"/>
          <w:sz w:val="22"/>
          <w:szCs w:val="22"/>
        </w:rPr>
        <w:t xml:space="preserve"> O Loteador deverá, além das condições aqui contidas, observar as demais imposições legais contidas na Lei Municipal n</w:t>
      </w:r>
      <w:r w:rsidR="001C237E" w:rsidRPr="00BF5752">
        <w:rPr>
          <w:rFonts w:ascii="Arial" w:hAnsi="Arial" w:cs="Arial"/>
          <w:bCs/>
          <w:color w:val="000000"/>
          <w:sz w:val="22"/>
          <w:szCs w:val="22"/>
        </w:rPr>
        <w:t>.</w:t>
      </w:r>
      <w:r w:rsidRPr="00BF5752">
        <w:rPr>
          <w:rFonts w:ascii="Arial" w:hAnsi="Arial" w:cs="Arial"/>
          <w:bCs/>
          <w:color w:val="000000"/>
          <w:sz w:val="22"/>
          <w:szCs w:val="22"/>
        </w:rPr>
        <w:t xml:space="preserve">072/PMC/85 e Lei Federal n. 6.766/79, no que se refere aos procedimentos para comercialização das unidades autônomas. </w:t>
      </w:r>
    </w:p>
    <w:p w:rsidR="00C715D8" w:rsidRPr="00BF5752" w:rsidRDefault="00C715D8" w:rsidP="00A84059">
      <w:pPr>
        <w:ind w:left="709" w:firstLine="1134"/>
        <w:jc w:val="both"/>
        <w:rPr>
          <w:rFonts w:ascii="Arial" w:hAnsi="Arial" w:cs="Arial"/>
          <w:bCs/>
          <w:color w:val="000000"/>
          <w:sz w:val="22"/>
          <w:szCs w:val="22"/>
        </w:rPr>
      </w:pPr>
    </w:p>
    <w:p w:rsidR="00C715D8" w:rsidRPr="00BF5752" w:rsidRDefault="00227BD9" w:rsidP="00A84059">
      <w:pPr>
        <w:ind w:firstLine="1134"/>
        <w:jc w:val="both"/>
        <w:rPr>
          <w:rFonts w:ascii="Arial" w:hAnsi="Arial" w:cs="Arial"/>
          <w:bCs/>
          <w:color w:val="000000"/>
          <w:sz w:val="22"/>
          <w:szCs w:val="22"/>
        </w:rPr>
      </w:pPr>
      <w:r w:rsidRPr="00BF5752">
        <w:rPr>
          <w:rFonts w:ascii="Arial" w:hAnsi="Arial" w:cs="Arial"/>
          <w:bCs/>
          <w:sz w:val="22"/>
          <w:szCs w:val="22"/>
        </w:rPr>
        <w:t>§3º</w:t>
      </w:r>
      <w:r w:rsidR="00CF5C33" w:rsidRPr="00BF5752">
        <w:rPr>
          <w:rFonts w:ascii="Arial" w:hAnsi="Arial" w:cs="Arial"/>
          <w:bCs/>
          <w:color w:val="000000"/>
          <w:sz w:val="22"/>
          <w:szCs w:val="22"/>
        </w:rPr>
        <w:t xml:space="preserve">. </w:t>
      </w:r>
      <w:r w:rsidR="00C715D8" w:rsidRPr="00BF5752">
        <w:rPr>
          <w:rFonts w:ascii="Arial" w:hAnsi="Arial" w:cs="Arial"/>
          <w:bCs/>
          <w:color w:val="000000"/>
          <w:sz w:val="22"/>
          <w:szCs w:val="22"/>
        </w:rPr>
        <w:t>O loteador deverá informar a venda de qualquer imóvel para atualização cadastral, com dados completos do adquirente.</w:t>
      </w:r>
    </w:p>
    <w:p w:rsidR="001F4AB3" w:rsidRPr="00BF5752" w:rsidRDefault="001F4AB3" w:rsidP="00A84059">
      <w:pPr>
        <w:ind w:firstLine="1134"/>
        <w:jc w:val="both"/>
        <w:rPr>
          <w:rFonts w:ascii="Arial" w:hAnsi="Arial" w:cs="Arial"/>
          <w:bCs/>
          <w:color w:val="000000"/>
          <w:sz w:val="22"/>
          <w:szCs w:val="22"/>
        </w:rPr>
      </w:pPr>
    </w:p>
    <w:p w:rsidR="00833767" w:rsidRPr="00BF5752" w:rsidRDefault="00F8305F" w:rsidP="00A84059">
      <w:pPr>
        <w:widowControl w:val="0"/>
        <w:spacing w:after="200" w:line="276" w:lineRule="auto"/>
        <w:ind w:right="-1" w:firstLine="1134"/>
        <w:jc w:val="both"/>
        <w:rPr>
          <w:rFonts w:ascii="Arial" w:eastAsiaTheme="minorEastAsia" w:hAnsi="Arial" w:cs="Arial"/>
          <w:sz w:val="22"/>
          <w:szCs w:val="22"/>
        </w:rPr>
      </w:pPr>
      <w:r w:rsidRPr="00BF5752">
        <w:rPr>
          <w:rFonts w:ascii="Arial" w:eastAsiaTheme="minorEastAsia" w:hAnsi="Arial" w:cs="Arial"/>
          <w:b/>
          <w:sz w:val="22"/>
          <w:szCs w:val="22"/>
        </w:rPr>
        <w:t>Art. 10</w:t>
      </w:r>
      <w:r w:rsidR="0094634A" w:rsidRPr="00BF5752">
        <w:rPr>
          <w:rFonts w:ascii="Arial" w:eastAsiaTheme="minorEastAsia" w:hAnsi="Arial" w:cs="Arial"/>
          <w:b/>
          <w:sz w:val="22"/>
          <w:szCs w:val="22"/>
        </w:rPr>
        <w:t xml:space="preserve"> </w:t>
      </w:r>
      <w:r w:rsidR="005C46D3" w:rsidRPr="00BF5752">
        <w:rPr>
          <w:rFonts w:ascii="Arial" w:eastAsiaTheme="minorEastAsia" w:hAnsi="Arial" w:cs="Arial"/>
          <w:sz w:val="22"/>
          <w:szCs w:val="22"/>
        </w:rPr>
        <w:t>Fica obrigatória</w:t>
      </w:r>
      <w:r w:rsidR="00833767" w:rsidRPr="00BF5752">
        <w:rPr>
          <w:rFonts w:ascii="Arial" w:eastAsiaTheme="minorEastAsia" w:hAnsi="Arial" w:cs="Arial"/>
          <w:sz w:val="22"/>
          <w:szCs w:val="22"/>
        </w:rPr>
        <w:t xml:space="preserve"> a execução </w:t>
      </w:r>
      <w:r w:rsidR="0094634A" w:rsidRPr="00BF5752">
        <w:rPr>
          <w:rFonts w:ascii="Arial" w:eastAsiaTheme="minorEastAsia" w:hAnsi="Arial" w:cs="Arial"/>
          <w:sz w:val="22"/>
          <w:szCs w:val="22"/>
        </w:rPr>
        <w:t>de infra</w:t>
      </w:r>
      <w:r w:rsidR="00A62C8C" w:rsidRPr="00BF5752">
        <w:rPr>
          <w:rFonts w:ascii="Arial" w:eastAsiaTheme="minorEastAsia" w:hAnsi="Arial" w:cs="Arial"/>
          <w:sz w:val="22"/>
          <w:szCs w:val="22"/>
        </w:rPr>
        <w:t>estrutura ao loteamento, conforme cronograma Físico-</w:t>
      </w:r>
      <w:r w:rsidR="00833767" w:rsidRPr="00BF5752">
        <w:rPr>
          <w:rFonts w:ascii="Arial" w:eastAsiaTheme="minorEastAsia" w:hAnsi="Arial" w:cs="Arial"/>
          <w:sz w:val="22"/>
          <w:szCs w:val="22"/>
        </w:rPr>
        <w:t>Financeiro</w:t>
      </w:r>
      <w:r w:rsidR="00A62C8C" w:rsidRPr="00BF5752">
        <w:rPr>
          <w:rFonts w:ascii="Arial" w:eastAsiaTheme="minorEastAsia" w:hAnsi="Arial" w:cs="Arial"/>
          <w:sz w:val="22"/>
          <w:szCs w:val="22"/>
        </w:rPr>
        <w:t xml:space="preserve"> a ser aprovado pelo Município, cujo prazo máximo não poderá extrapolar 04 (quatro) anos.</w:t>
      </w:r>
    </w:p>
    <w:p w:rsidR="00833767" w:rsidRPr="00BF5752" w:rsidRDefault="005A2D0A" w:rsidP="00A84059">
      <w:pPr>
        <w:widowControl w:val="0"/>
        <w:spacing w:after="200" w:line="276" w:lineRule="auto"/>
        <w:ind w:right="-1" w:firstLine="1134"/>
        <w:jc w:val="both"/>
        <w:rPr>
          <w:rFonts w:ascii="Arial" w:eastAsiaTheme="minorEastAsia" w:hAnsi="Arial" w:cs="Arial"/>
          <w:sz w:val="22"/>
          <w:szCs w:val="22"/>
        </w:rPr>
      </w:pPr>
      <w:r w:rsidRPr="00BF5752">
        <w:rPr>
          <w:rFonts w:ascii="Arial" w:eastAsiaTheme="minorEastAsia" w:hAnsi="Arial" w:cs="Arial"/>
          <w:sz w:val="22"/>
          <w:szCs w:val="22"/>
        </w:rPr>
        <w:t>Parágrafo único.</w:t>
      </w:r>
      <w:r w:rsidR="00833767" w:rsidRPr="00BF5752">
        <w:rPr>
          <w:rFonts w:ascii="Arial" w:eastAsiaTheme="minorEastAsia" w:hAnsi="Arial" w:cs="Arial"/>
          <w:sz w:val="22"/>
          <w:szCs w:val="22"/>
        </w:rPr>
        <w:t xml:space="preserve"> São os </w:t>
      </w:r>
      <w:r w:rsidR="00A62C8C" w:rsidRPr="00BF5752">
        <w:rPr>
          <w:rFonts w:ascii="Arial" w:eastAsiaTheme="minorEastAsia" w:hAnsi="Arial" w:cs="Arial"/>
          <w:sz w:val="22"/>
          <w:szCs w:val="22"/>
        </w:rPr>
        <w:t>s</w:t>
      </w:r>
      <w:r w:rsidR="00833767" w:rsidRPr="00BF5752">
        <w:rPr>
          <w:rFonts w:ascii="Arial" w:eastAsiaTheme="minorEastAsia" w:hAnsi="Arial" w:cs="Arial"/>
          <w:sz w:val="22"/>
          <w:szCs w:val="22"/>
        </w:rPr>
        <w:t>erviços</w:t>
      </w:r>
      <w:r w:rsidR="00A62C8C" w:rsidRPr="00BF5752">
        <w:rPr>
          <w:rFonts w:ascii="Arial" w:eastAsiaTheme="minorEastAsia" w:hAnsi="Arial" w:cs="Arial"/>
          <w:sz w:val="22"/>
          <w:szCs w:val="22"/>
        </w:rPr>
        <w:t xml:space="preserve"> de </w:t>
      </w:r>
      <w:r w:rsidR="003D330A" w:rsidRPr="00BF5752">
        <w:rPr>
          <w:rFonts w:ascii="Arial" w:eastAsiaTheme="minorEastAsia" w:hAnsi="Arial" w:cs="Arial"/>
          <w:sz w:val="22"/>
          <w:szCs w:val="22"/>
        </w:rPr>
        <w:t>infraestrutura</w:t>
      </w:r>
      <w:r w:rsidR="00833767" w:rsidRPr="00BF5752">
        <w:rPr>
          <w:rFonts w:ascii="Arial" w:eastAsiaTheme="minorEastAsia" w:hAnsi="Arial" w:cs="Arial"/>
          <w:sz w:val="22"/>
          <w:szCs w:val="22"/>
        </w:rPr>
        <w:t>:</w:t>
      </w:r>
    </w:p>
    <w:p w:rsidR="005C46D3" w:rsidRPr="00BF5752" w:rsidRDefault="005C46D3" w:rsidP="00A84059">
      <w:pPr>
        <w:widowControl w:val="0"/>
        <w:spacing w:after="200" w:line="276" w:lineRule="auto"/>
        <w:ind w:right="-1" w:firstLine="1134"/>
        <w:jc w:val="both"/>
        <w:rPr>
          <w:rFonts w:ascii="Arial" w:eastAsiaTheme="minorEastAsia" w:hAnsi="Arial" w:cs="Arial"/>
          <w:sz w:val="22"/>
          <w:szCs w:val="22"/>
        </w:rPr>
      </w:pPr>
      <w:r w:rsidRPr="00BF5752">
        <w:rPr>
          <w:rFonts w:ascii="Arial" w:eastAsiaTheme="minorEastAsia" w:hAnsi="Arial" w:cs="Arial"/>
          <w:sz w:val="22"/>
          <w:szCs w:val="22"/>
        </w:rPr>
        <w:t xml:space="preserve">I – </w:t>
      </w:r>
      <w:r w:rsidR="00CB1EE7" w:rsidRPr="00BF5752">
        <w:rPr>
          <w:rFonts w:ascii="Arial" w:eastAsiaTheme="minorEastAsia" w:hAnsi="Arial" w:cs="Arial"/>
          <w:bCs/>
          <w:sz w:val="22"/>
          <w:szCs w:val="22"/>
        </w:rPr>
        <w:t>Rede de abastecimento e distribuição de água potável, compatível e interligada à rede pública já existente, bem como a implantação dos ramais de ligação de água</w:t>
      </w:r>
      <w:r w:rsidRPr="00BF5752">
        <w:rPr>
          <w:rFonts w:ascii="Arial" w:eastAsiaTheme="minorEastAsia" w:hAnsi="Arial" w:cs="Arial"/>
          <w:sz w:val="22"/>
          <w:szCs w:val="22"/>
        </w:rPr>
        <w:t>;</w:t>
      </w:r>
    </w:p>
    <w:p w:rsidR="00CB1EE7" w:rsidRPr="00BF5752" w:rsidRDefault="005C46D3" w:rsidP="00A84059">
      <w:pPr>
        <w:widowControl w:val="0"/>
        <w:spacing w:after="200" w:line="276" w:lineRule="auto"/>
        <w:ind w:right="-1" w:firstLine="1134"/>
        <w:jc w:val="both"/>
        <w:rPr>
          <w:rFonts w:ascii="Arial" w:eastAsiaTheme="minorEastAsia" w:hAnsi="Arial" w:cs="Arial"/>
          <w:bCs/>
          <w:sz w:val="22"/>
          <w:szCs w:val="22"/>
        </w:rPr>
      </w:pPr>
      <w:r w:rsidRPr="00BF5752">
        <w:rPr>
          <w:rFonts w:ascii="Arial" w:eastAsiaTheme="minorEastAsia" w:hAnsi="Arial" w:cs="Arial"/>
          <w:sz w:val="22"/>
          <w:szCs w:val="22"/>
        </w:rPr>
        <w:t xml:space="preserve">II – </w:t>
      </w:r>
      <w:r w:rsidR="00CB1EE7" w:rsidRPr="00BF5752">
        <w:rPr>
          <w:rFonts w:ascii="Arial" w:eastAsiaTheme="minorEastAsia" w:hAnsi="Arial" w:cs="Arial"/>
          <w:bCs/>
          <w:sz w:val="22"/>
          <w:szCs w:val="22"/>
        </w:rPr>
        <w:t>Rede de energia elétrica domiciliar e iluminação pública, de acordo com projetos aprovados pela concessionária do serviço;</w:t>
      </w:r>
    </w:p>
    <w:p w:rsidR="005C46D3" w:rsidRPr="00BF5752" w:rsidRDefault="005C46D3" w:rsidP="00A84059">
      <w:pPr>
        <w:widowControl w:val="0"/>
        <w:spacing w:after="200" w:line="276" w:lineRule="auto"/>
        <w:ind w:right="-1" w:firstLine="1134"/>
        <w:jc w:val="both"/>
        <w:rPr>
          <w:rFonts w:ascii="Arial" w:eastAsiaTheme="minorEastAsia" w:hAnsi="Arial" w:cs="Arial"/>
          <w:sz w:val="22"/>
          <w:szCs w:val="22"/>
        </w:rPr>
      </w:pPr>
      <w:r w:rsidRPr="00BF5752">
        <w:rPr>
          <w:rFonts w:ascii="Arial" w:eastAsiaTheme="minorEastAsia" w:hAnsi="Arial" w:cs="Arial"/>
          <w:sz w:val="22"/>
          <w:szCs w:val="22"/>
        </w:rPr>
        <w:t xml:space="preserve">III – </w:t>
      </w:r>
      <w:r w:rsidR="00CB1EE7" w:rsidRPr="00BF5752">
        <w:rPr>
          <w:rFonts w:ascii="Arial" w:eastAsiaTheme="minorEastAsia" w:hAnsi="Arial" w:cs="Arial"/>
          <w:bCs/>
          <w:sz w:val="22"/>
          <w:szCs w:val="22"/>
        </w:rPr>
        <w:t>Rede de coleta de esgoto sanitário compatível e interligada à rede pública já existente, bem como a implantação dos ramais de ligação de esgoto em todos os lotes</w:t>
      </w:r>
      <w:r w:rsidRPr="00BF5752">
        <w:rPr>
          <w:rFonts w:ascii="Arial" w:eastAsiaTheme="minorEastAsia" w:hAnsi="Arial" w:cs="Arial"/>
          <w:sz w:val="22"/>
          <w:szCs w:val="22"/>
        </w:rPr>
        <w:t>;</w:t>
      </w:r>
    </w:p>
    <w:p w:rsidR="005C46D3" w:rsidRPr="00BF5752" w:rsidRDefault="005C46D3" w:rsidP="00A84059">
      <w:pPr>
        <w:widowControl w:val="0"/>
        <w:spacing w:after="200" w:line="276" w:lineRule="auto"/>
        <w:ind w:right="-1" w:firstLine="1134"/>
        <w:jc w:val="both"/>
        <w:rPr>
          <w:rFonts w:ascii="Arial" w:eastAsiaTheme="minorEastAsia" w:hAnsi="Arial" w:cs="Arial"/>
          <w:sz w:val="22"/>
          <w:szCs w:val="22"/>
        </w:rPr>
      </w:pPr>
      <w:r w:rsidRPr="00BF5752">
        <w:rPr>
          <w:rFonts w:ascii="Arial" w:eastAsiaTheme="minorEastAsia" w:hAnsi="Arial" w:cs="Arial"/>
          <w:sz w:val="22"/>
          <w:szCs w:val="22"/>
        </w:rPr>
        <w:t>IV – Delimitar e identificar</w:t>
      </w:r>
      <w:r w:rsidR="003D330A" w:rsidRPr="00BF5752">
        <w:rPr>
          <w:rFonts w:ascii="Arial" w:eastAsiaTheme="minorEastAsia" w:hAnsi="Arial" w:cs="Arial"/>
          <w:sz w:val="22"/>
          <w:szCs w:val="22"/>
        </w:rPr>
        <w:t>,</w:t>
      </w:r>
      <w:r w:rsidRPr="00BF5752">
        <w:rPr>
          <w:rFonts w:ascii="Arial" w:eastAsiaTheme="minorEastAsia" w:hAnsi="Arial" w:cs="Arial"/>
          <w:sz w:val="22"/>
          <w:szCs w:val="22"/>
        </w:rPr>
        <w:t xml:space="preserve"> por intermédio de marcos, cada parcela individualizada;</w:t>
      </w:r>
    </w:p>
    <w:p w:rsidR="0094634A" w:rsidRPr="00BF5752" w:rsidRDefault="005C46D3" w:rsidP="00A84059">
      <w:pPr>
        <w:widowControl w:val="0"/>
        <w:spacing w:after="200" w:line="276" w:lineRule="auto"/>
        <w:ind w:right="-1" w:firstLine="1134"/>
        <w:jc w:val="both"/>
        <w:rPr>
          <w:rFonts w:ascii="Arial" w:eastAsiaTheme="minorEastAsia" w:hAnsi="Arial" w:cs="Arial"/>
          <w:sz w:val="22"/>
          <w:szCs w:val="22"/>
        </w:rPr>
      </w:pPr>
      <w:r w:rsidRPr="00BF5752">
        <w:rPr>
          <w:rFonts w:ascii="Arial" w:eastAsiaTheme="minorEastAsia" w:hAnsi="Arial" w:cs="Arial"/>
          <w:sz w:val="22"/>
          <w:szCs w:val="22"/>
        </w:rPr>
        <w:lastRenderedPageBreak/>
        <w:t xml:space="preserve">V – </w:t>
      </w:r>
      <w:r w:rsidR="00B209FC" w:rsidRPr="00BF5752">
        <w:rPr>
          <w:rFonts w:ascii="Arial" w:eastAsiaTheme="minorEastAsia" w:hAnsi="Arial" w:cs="Arial"/>
          <w:sz w:val="22"/>
          <w:szCs w:val="22"/>
        </w:rPr>
        <w:t>Abertura de ruas e avenidas com pavimentação asfáltica de todas as vias de circulação, bem como apresentar os ensaios de solo do subleito que deverá ser aceito pelo corpo técnico da prefeitura antes da execução da capa asfáltica, de acordo com a Resolução 001/SEMPLAN/2018;</w:t>
      </w:r>
    </w:p>
    <w:p w:rsidR="005C46D3" w:rsidRPr="00BF5752" w:rsidRDefault="005C46D3" w:rsidP="00A84059">
      <w:pPr>
        <w:widowControl w:val="0"/>
        <w:spacing w:after="200" w:line="276" w:lineRule="auto"/>
        <w:ind w:right="-1" w:firstLine="1134"/>
        <w:jc w:val="both"/>
        <w:rPr>
          <w:rFonts w:ascii="Arial" w:eastAsiaTheme="minorEastAsia" w:hAnsi="Arial" w:cs="Arial"/>
          <w:sz w:val="22"/>
          <w:szCs w:val="22"/>
        </w:rPr>
      </w:pPr>
      <w:r w:rsidRPr="00BF5752">
        <w:rPr>
          <w:rFonts w:ascii="Arial" w:eastAsiaTheme="minorEastAsia" w:hAnsi="Arial" w:cs="Arial"/>
          <w:sz w:val="22"/>
          <w:szCs w:val="22"/>
        </w:rPr>
        <w:t xml:space="preserve">VI – </w:t>
      </w:r>
      <w:r w:rsidR="00CB1EE7" w:rsidRPr="00BF5752">
        <w:rPr>
          <w:rFonts w:ascii="Arial" w:eastAsiaTheme="minorEastAsia" w:hAnsi="Arial" w:cs="Arial"/>
          <w:bCs/>
          <w:sz w:val="22"/>
          <w:szCs w:val="22"/>
        </w:rPr>
        <w:t>Execução de meio-fio, guias, sarjetas e calçadas acessíveis em todas as quadras do empreendimento, conforme normas específicas e o Plano Diretor vigente</w:t>
      </w:r>
      <w:r w:rsidRPr="00BF5752">
        <w:rPr>
          <w:rFonts w:ascii="Arial" w:eastAsiaTheme="minorEastAsia" w:hAnsi="Arial" w:cs="Arial"/>
          <w:sz w:val="22"/>
          <w:szCs w:val="22"/>
        </w:rPr>
        <w:t>;</w:t>
      </w:r>
    </w:p>
    <w:p w:rsidR="005C46D3" w:rsidRPr="00BF5752" w:rsidRDefault="005C46D3" w:rsidP="00A84059">
      <w:pPr>
        <w:widowControl w:val="0"/>
        <w:spacing w:after="200" w:line="276" w:lineRule="auto"/>
        <w:ind w:right="-1" w:firstLine="1134"/>
        <w:jc w:val="both"/>
        <w:rPr>
          <w:rFonts w:ascii="Arial" w:eastAsiaTheme="minorEastAsia" w:hAnsi="Arial" w:cs="Arial"/>
          <w:sz w:val="22"/>
          <w:szCs w:val="22"/>
        </w:rPr>
      </w:pPr>
      <w:r w:rsidRPr="00BF5752">
        <w:rPr>
          <w:rFonts w:ascii="Arial" w:eastAsiaTheme="minorEastAsia" w:hAnsi="Arial" w:cs="Arial"/>
          <w:sz w:val="22"/>
          <w:szCs w:val="22"/>
        </w:rPr>
        <w:t xml:space="preserve">VII – </w:t>
      </w:r>
      <w:r w:rsidR="00B209FC" w:rsidRPr="00BF5752">
        <w:rPr>
          <w:rFonts w:ascii="Arial" w:eastAsiaTheme="minorEastAsia" w:hAnsi="Arial" w:cs="Arial"/>
          <w:bCs/>
          <w:sz w:val="22"/>
          <w:szCs w:val="22"/>
        </w:rPr>
        <w:t>Drenagens (superficiais e profundas), aterros e bueiros, que se fizerem necessárias conforme normas técnicas e de acordo com a Resolução 001/SEMPLAN/2018;</w:t>
      </w:r>
    </w:p>
    <w:p w:rsidR="00CB1EE7" w:rsidRPr="00BF5752" w:rsidRDefault="005C46D3" w:rsidP="00A84059">
      <w:pPr>
        <w:widowControl w:val="0"/>
        <w:spacing w:after="200" w:line="276" w:lineRule="auto"/>
        <w:ind w:right="-1" w:firstLine="1134"/>
        <w:jc w:val="both"/>
        <w:rPr>
          <w:rFonts w:ascii="Arial" w:eastAsiaTheme="minorEastAsia" w:hAnsi="Arial" w:cs="Arial"/>
          <w:sz w:val="22"/>
          <w:szCs w:val="22"/>
        </w:rPr>
      </w:pPr>
      <w:r w:rsidRPr="00BF5752">
        <w:rPr>
          <w:rFonts w:ascii="Arial" w:eastAsiaTheme="minorEastAsia" w:hAnsi="Arial" w:cs="Arial"/>
          <w:sz w:val="22"/>
          <w:szCs w:val="22"/>
        </w:rPr>
        <w:t xml:space="preserve">VIII – </w:t>
      </w:r>
      <w:r w:rsidR="00CB1EE7" w:rsidRPr="00BF5752">
        <w:rPr>
          <w:rFonts w:ascii="Arial" w:eastAsiaTheme="minorEastAsia" w:hAnsi="Arial" w:cs="Arial"/>
          <w:sz w:val="22"/>
          <w:szCs w:val="22"/>
        </w:rPr>
        <w:t xml:space="preserve">Arborização para todas as vias e logradouros públicos, com mudas de no mínimo 1,50m (um metro e cinquenta centímetros) de altura, </w:t>
      </w:r>
      <w:r w:rsidR="00CB1EE7" w:rsidRPr="00BF5752">
        <w:rPr>
          <w:rFonts w:ascii="Arial" w:eastAsiaTheme="minorEastAsia" w:hAnsi="Arial" w:cs="Arial"/>
          <w:sz w:val="22"/>
          <w:szCs w:val="22"/>
          <w:u w:val="single"/>
        </w:rPr>
        <w:t>inclusive na área verde</w:t>
      </w:r>
      <w:r w:rsidR="00CB1EE7" w:rsidRPr="00BF5752">
        <w:rPr>
          <w:rFonts w:ascii="Arial" w:eastAsiaTheme="minorEastAsia" w:hAnsi="Arial" w:cs="Arial"/>
          <w:sz w:val="22"/>
          <w:szCs w:val="22"/>
        </w:rPr>
        <w:t>, diversificando as espécies arbóreas no paisagismo do loteamento, n</w:t>
      </w:r>
      <w:r w:rsidR="00A84059" w:rsidRPr="00BF5752">
        <w:rPr>
          <w:rFonts w:ascii="Arial" w:eastAsiaTheme="minorEastAsia" w:hAnsi="Arial" w:cs="Arial"/>
          <w:sz w:val="22"/>
          <w:szCs w:val="22"/>
        </w:rPr>
        <w:t>ão inferior a (10) dez espécies;</w:t>
      </w:r>
    </w:p>
    <w:p w:rsidR="005A2D0A" w:rsidRPr="00BF5752" w:rsidRDefault="00CB1EE7" w:rsidP="00A84059">
      <w:pPr>
        <w:widowControl w:val="0"/>
        <w:spacing w:after="200" w:line="276" w:lineRule="auto"/>
        <w:ind w:right="-1" w:firstLine="1134"/>
        <w:jc w:val="both"/>
        <w:rPr>
          <w:rFonts w:ascii="Arial" w:eastAsiaTheme="minorEastAsia" w:hAnsi="Arial" w:cs="Arial"/>
          <w:sz w:val="22"/>
          <w:szCs w:val="22"/>
        </w:rPr>
      </w:pPr>
      <w:r w:rsidRPr="00BF5752">
        <w:rPr>
          <w:rFonts w:ascii="Arial" w:eastAsiaTheme="minorEastAsia" w:hAnsi="Arial" w:cs="Arial"/>
          <w:sz w:val="22"/>
          <w:szCs w:val="22"/>
        </w:rPr>
        <w:t>IX - Para arborização do referido loteamento fica autorizado o plantio de árvores das espécies IPE-AMARELO (</w:t>
      </w:r>
      <w:r w:rsidRPr="00BF5752">
        <w:rPr>
          <w:rFonts w:ascii="Arial" w:eastAsiaTheme="minorEastAsia" w:hAnsi="Arial" w:cs="Arial"/>
          <w:i/>
          <w:sz w:val="22"/>
          <w:szCs w:val="22"/>
        </w:rPr>
        <w:t xml:space="preserve">Tabebuia </w:t>
      </w:r>
      <w:proofErr w:type="spellStart"/>
      <w:r w:rsidRPr="00BF5752">
        <w:rPr>
          <w:rFonts w:ascii="Arial" w:eastAsiaTheme="minorEastAsia" w:hAnsi="Arial" w:cs="Arial"/>
          <w:i/>
          <w:sz w:val="22"/>
          <w:szCs w:val="22"/>
        </w:rPr>
        <w:t>sp</w:t>
      </w:r>
      <w:proofErr w:type="spellEnd"/>
      <w:r w:rsidRPr="00BF5752">
        <w:rPr>
          <w:rFonts w:ascii="Arial" w:eastAsiaTheme="minorEastAsia" w:hAnsi="Arial" w:cs="Arial"/>
          <w:i/>
          <w:sz w:val="22"/>
          <w:szCs w:val="22"/>
        </w:rPr>
        <w:t>)</w:t>
      </w:r>
      <w:r w:rsidRPr="00BF5752">
        <w:rPr>
          <w:rFonts w:ascii="Arial" w:eastAsiaTheme="minorEastAsia" w:hAnsi="Arial" w:cs="Arial"/>
          <w:sz w:val="22"/>
          <w:szCs w:val="22"/>
        </w:rPr>
        <w:t>, IPE MIRIM (</w:t>
      </w:r>
      <w:proofErr w:type="spellStart"/>
      <w:r w:rsidRPr="00BF5752">
        <w:rPr>
          <w:rFonts w:ascii="Arial" w:eastAsiaTheme="minorEastAsia" w:hAnsi="Arial" w:cs="Arial"/>
          <w:i/>
          <w:sz w:val="22"/>
          <w:szCs w:val="22"/>
        </w:rPr>
        <w:t>Stenolobiumstans</w:t>
      </w:r>
      <w:proofErr w:type="spellEnd"/>
      <w:r w:rsidRPr="00BF5752">
        <w:rPr>
          <w:rFonts w:ascii="Arial" w:eastAsiaTheme="minorEastAsia" w:hAnsi="Arial" w:cs="Arial"/>
          <w:sz w:val="22"/>
          <w:szCs w:val="22"/>
        </w:rPr>
        <w:t>), SIBIPIRUNA (</w:t>
      </w:r>
      <w:proofErr w:type="spellStart"/>
      <w:r w:rsidRPr="00BF5752">
        <w:rPr>
          <w:rFonts w:ascii="Arial" w:eastAsiaTheme="minorEastAsia" w:hAnsi="Arial" w:cs="Arial"/>
          <w:i/>
          <w:sz w:val="22"/>
          <w:szCs w:val="22"/>
        </w:rPr>
        <w:t>caesalpineapeltophoroides</w:t>
      </w:r>
      <w:proofErr w:type="spellEnd"/>
      <w:r w:rsidRPr="00BF5752">
        <w:rPr>
          <w:rFonts w:ascii="Arial" w:eastAsiaTheme="minorEastAsia" w:hAnsi="Arial" w:cs="Arial"/>
          <w:i/>
          <w:sz w:val="22"/>
          <w:szCs w:val="22"/>
        </w:rPr>
        <w:t>)</w:t>
      </w:r>
      <w:r w:rsidRPr="00BF5752">
        <w:rPr>
          <w:rFonts w:ascii="Arial" w:eastAsiaTheme="minorEastAsia" w:hAnsi="Arial" w:cs="Arial"/>
          <w:sz w:val="22"/>
          <w:szCs w:val="22"/>
        </w:rPr>
        <w:t>,</w:t>
      </w:r>
      <w:r w:rsidR="0094634A" w:rsidRPr="00BF5752">
        <w:rPr>
          <w:rFonts w:ascii="Arial" w:eastAsiaTheme="minorEastAsia" w:hAnsi="Arial" w:cs="Arial"/>
          <w:sz w:val="22"/>
          <w:szCs w:val="22"/>
        </w:rPr>
        <w:t xml:space="preserve"> </w:t>
      </w:r>
      <w:r w:rsidRPr="00BF5752">
        <w:rPr>
          <w:rFonts w:ascii="Arial" w:eastAsiaTheme="minorEastAsia" w:hAnsi="Arial" w:cs="Arial"/>
          <w:sz w:val="22"/>
          <w:szCs w:val="22"/>
        </w:rPr>
        <w:t>QUARESMEIRA (</w:t>
      </w:r>
      <w:proofErr w:type="spellStart"/>
      <w:r w:rsidRPr="00BF5752">
        <w:rPr>
          <w:rFonts w:ascii="Arial" w:eastAsiaTheme="minorEastAsia" w:hAnsi="Arial" w:cs="Arial"/>
          <w:i/>
          <w:sz w:val="22"/>
          <w:szCs w:val="22"/>
        </w:rPr>
        <w:t>Tibouchina</w:t>
      </w:r>
      <w:proofErr w:type="spellEnd"/>
      <w:r w:rsidRPr="00BF5752">
        <w:rPr>
          <w:rFonts w:ascii="Arial" w:eastAsiaTheme="minorEastAsia" w:hAnsi="Arial" w:cs="Arial"/>
          <w:i/>
          <w:sz w:val="22"/>
          <w:szCs w:val="22"/>
        </w:rPr>
        <w:t xml:space="preserve"> granulosa</w:t>
      </w:r>
      <w:r w:rsidRPr="00BF5752">
        <w:rPr>
          <w:rFonts w:ascii="Arial" w:eastAsiaTheme="minorEastAsia" w:hAnsi="Arial" w:cs="Arial"/>
          <w:sz w:val="22"/>
          <w:szCs w:val="22"/>
        </w:rPr>
        <w:t>), GREVILHA-ANÃ (</w:t>
      </w:r>
      <w:proofErr w:type="spellStart"/>
      <w:r w:rsidRPr="00BF5752">
        <w:rPr>
          <w:rFonts w:ascii="Arial" w:eastAsiaTheme="minorEastAsia" w:hAnsi="Arial" w:cs="Arial"/>
          <w:i/>
          <w:sz w:val="22"/>
          <w:szCs w:val="22"/>
        </w:rPr>
        <w:t>Grevilleabanksii</w:t>
      </w:r>
      <w:proofErr w:type="spellEnd"/>
      <w:r w:rsidRPr="00BF5752">
        <w:rPr>
          <w:rFonts w:ascii="Arial" w:eastAsiaTheme="minorEastAsia" w:hAnsi="Arial" w:cs="Arial"/>
          <w:sz w:val="22"/>
          <w:szCs w:val="22"/>
        </w:rPr>
        <w:t>), CASSIA ALELUIA (</w:t>
      </w:r>
      <w:r w:rsidRPr="00BF5752">
        <w:rPr>
          <w:rFonts w:ascii="Arial" w:eastAsiaTheme="minorEastAsia" w:hAnsi="Arial" w:cs="Arial"/>
          <w:i/>
          <w:sz w:val="22"/>
          <w:szCs w:val="22"/>
        </w:rPr>
        <w:t xml:space="preserve">Cassia </w:t>
      </w:r>
      <w:proofErr w:type="spellStart"/>
      <w:r w:rsidRPr="00BF5752">
        <w:rPr>
          <w:rFonts w:ascii="Arial" w:eastAsiaTheme="minorEastAsia" w:hAnsi="Arial" w:cs="Arial"/>
          <w:i/>
          <w:sz w:val="22"/>
          <w:szCs w:val="22"/>
        </w:rPr>
        <w:t>multijuga</w:t>
      </w:r>
      <w:proofErr w:type="spellEnd"/>
      <w:r w:rsidRPr="00BF5752">
        <w:rPr>
          <w:rFonts w:ascii="Arial" w:eastAsiaTheme="minorEastAsia" w:hAnsi="Arial" w:cs="Arial"/>
          <w:sz w:val="22"/>
          <w:szCs w:val="22"/>
        </w:rPr>
        <w:t>), MANACÁ DA SERRA (</w:t>
      </w:r>
      <w:proofErr w:type="spellStart"/>
      <w:r w:rsidRPr="00BF5752">
        <w:rPr>
          <w:rFonts w:ascii="Arial" w:eastAsiaTheme="minorEastAsia" w:hAnsi="Arial" w:cs="Arial"/>
          <w:i/>
          <w:sz w:val="22"/>
          <w:szCs w:val="22"/>
        </w:rPr>
        <w:t>Tibouchinamutabilis</w:t>
      </w:r>
      <w:proofErr w:type="spellEnd"/>
      <w:r w:rsidRPr="00BF5752">
        <w:rPr>
          <w:rFonts w:ascii="Arial" w:eastAsiaTheme="minorEastAsia" w:hAnsi="Arial" w:cs="Arial"/>
          <w:sz w:val="22"/>
          <w:szCs w:val="22"/>
        </w:rPr>
        <w:t>), PATA DE VACA (</w:t>
      </w:r>
      <w:proofErr w:type="spellStart"/>
      <w:r w:rsidRPr="00BF5752">
        <w:rPr>
          <w:rFonts w:ascii="Arial" w:eastAsiaTheme="minorEastAsia" w:hAnsi="Arial" w:cs="Arial"/>
          <w:i/>
          <w:sz w:val="22"/>
          <w:szCs w:val="22"/>
        </w:rPr>
        <w:t>Bauhiniaforficata</w:t>
      </w:r>
      <w:proofErr w:type="spellEnd"/>
      <w:r w:rsidRPr="00BF5752">
        <w:rPr>
          <w:rFonts w:ascii="Arial" w:eastAsiaTheme="minorEastAsia" w:hAnsi="Arial" w:cs="Arial"/>
          <w:sz w:val="22"/>
          <w:szCs w:val="22"/>
        </w:rPr>
        <w:t>), AROEIRA SALSA (</w:t>
      </w:r>
      <w:proofErr w:type="spellStart"/>
      <w:r w:rsidRPr="00BF5752">
        <w:rPr>
          <w:rFonts w:ascii="Arial" w:eastAsiaTheme="minorEastAsia" w:hAnsi="Arial" w:cs="Arial"/>
          <w:i/>
          <w:sz w:val="22"/>
          <w:szCs w:val="22"/>
        </w:rPr>
        <w:t>Schinusmolle</w:t>
      </w:r>
      <w:proofErr w:type="spellEnd"/>
      <w:r w:rsidRPr="00BF5752">
        <w:rPr>
          <w:rFonts w:ascii="Arial" w:eastAsiaTheme="minorEastAsia" w:hAnsi="Arial" w:cs="Arial"/>
          <w:sz w:val="22"/>
          <w:szCs w:val="22"/>
        </w:rPr>
        <w:t>), IPE ROXO (</w:t>
      </w:r>
      <w:r w:rsidRPr="00BF5752">
        <w:rPr>
          <w:rFonts w:ascii="Arial" w:eastAsiaTheme="minorEastAsia" w:hAnsi="Arial" w:cs="Arial"/>
          <w:i/>
          <w:sz w:val="22"/>
          <w:szCs w:val="22"/>
        </w:rPr>
        <w:t xml:space="preserve">Tabebuia </w:t>
      </w:r>
      <w:proofErr w:type="spellStart"/>
      <w:r w:rsidRPr="00BF5752">
        <w:rPr>
          <w:rFonts w:ascii="Arial" w:eastAsiaTheme="minorEastAsia" w:hAnsi="Arial" w:cs="Arial"/>
          <w:i/>
          <w:sz w:val="22"/>
          <w:szCs w:val="22"/>
        </w:rPr>
        <w:t>heptaphylla</w:t>
      </w:r>
      <w:proofErr w:type="spellEnd"/>
      <w:r w:rsidRPr="00BF5752">
        <w:rPr>
          <w:rFonts w:ascii="Arial" w:eastAsiaTheme="minorEastAsia" w:hAnsi="Arial" w:cs="Arial"/>
          <w:sz w:val="22"/>
          <w:szCs w:val="22"/>
        </w:rPr>
        <w:t>), IPE-BRANCO (</w:t>
      </w:r>
      <w:r w:rsidRPr="00BF5752">
        <w:rPr>
          <w:rFonts w:ascii="Arial" w:eastAsiaTheme="minorEastAsia" w:hAnsi="Arial" w:cs="Arial"/>
          <w:i/>
          <w:sz w:val="22"/>
          <w:szCs w:val="22"/>
        </w:rPr>
        <w:t>Tabebuia róseo-alba</w:t>
      </w:r>
      <w:r w:rsidRPr="00BF5752">
        <w:rPr>
          <w:rFonts w:ascii="Arial" w:eastAsiaTheme="minorEastAsia" w:hAnsi="Arial" w:cs="Arial"/>
          <w:sz w:val="22"/>
          <w:szCs w:val="22"/>
        </w:rPr>
        <w:t>), CANELINHA (</w:t>
      </w:r>
      <w:proofErr w:type="spellStart"/>
      <w:r w:rsidRPr="00BF5752">
        <w:rPr>
          <w:rFonts w:ascii="Arial" w:eastAsiaTheme="minorEastAsia" w:hAnsi="Arial" w:cs="Arial"/>
          <w:i/>
          <w:sz w:val="22"/>
          <w:szCs w:val="22"/>
        </w:rPr>
        <w:t>Nectandramegapotamica</w:t>
      </w:r>
      <w:proofErr w:type="spellEnd"/>
      <w:r w:rsidRPr="00BF5752">
        <w:rPr>
          <w:rFonts w:ascii="Arial" w:eastAsiaTheme="minorEastAsia" w:hAnsi="Arial" w:cs="Arial"/>
          <w:sz w:val="22"/>
          <w:szCs w:val="22"/>
        </w:rPr>
        <w:t>),  JACARANDÁ MIMOSO (</w:t>
      </w:r>
      <w:r w:rsidRPr="00BF5752">
        <w:rPr>
          <w:rFonts w:ascii="Arial" w:eastAsiaTheme="minorEastAsia" w:hAnsi="Arial" w:cs="Arial"/>
          <w:i/>
          <w:sz w:val="22"/>
          <w:szCs w:val="22"/>
        </w:rPr>
        <w:t xml:space="preserve">Jacarandá </w:t>
      </w:r>
      <w:proofErr w:type="spellStart"/>
      <w:r w:rsidRPr="00BF5752">
        <w:rPr>
          <w:rFonts w:ascii="Arial" w:eastAsiaTheme="minorEastAsia" w:hAnsi="Arial" w:cs="Arial"/>
          <w:i/>
          <w:sz w:val="22"/>
          <w:szCs w:val="22"/>
        </w:rPr>
        <w:t>mimosifolia</w:t>
      </w:r>
      <w:proofErr w:type="spellEnd"/>
      <w:r w:rsidRPr="00BF5752">
        <w:rPr>
          <w:rFonts w:ascii="Arial" w:eastAsiaTheme="minorEastAsia" w:hAnsi="Arial" w:cs="Arial"/>
          <w:sz w:val="22"/>
          <w:szCs w:val="22"/>
        </w:rPr>
        <w:t>),</w:t>
      </w:r>
      <w:r w:rsidR="0094634A" w:rsidRPr="00BF5752">
        <w:rPr>
          <w:rFonts w:ascii="Arial" w:eastAsiaTheme="minorEastAsia" w:hAnsi="Arial" w:cs="Arial"/>
          <w:sz w:val="22"/>
          <w:szCs w:val="22"/>
        </w:rPr>
        <w:t xml:space="preserve"> </w:t>
      </w:r>
      <w:r w:rsidRPr="00BF5752">
        <w:rPr>
          <w:rFonts w:ascii="Arial" w:eastAsiaTheme="minorEastAsia" w:hAnsi="Arial" w:cs="Arial"/>
          <w:sz w:val="22"/>
          <w:szCs w:val="22"/>
        </w:rPr>
        <w:t>ESCOVA DE GARRAFA (</w:t>
      </w:r>
      <w:proofErr w:type="spellStart"/>
      <w:r w:rsidRPr="00BF5752">
        <w:rPr>
          <w:rFonts w:ascii="Arial" w:eastAsiaTheme="minorEastAsia" w:hAnsi="Arial" w:cs="Arial"/>
          <w:sz w:val="22"/>
          <w:szCs w:val="22"/>
        </w:rPr>
        <w:t>Callistemon</w:t>
      </w:r>
      <w:proofErr w:type="spellEnd"/>
      <w:r w:rsidRPr="00BF5752">
        <w:rPr>
          <w:rFonts w:ascii="Arial" w:eastAsiaTheme="minorEastAsia" w:hAnsi="Arial" w:cs="Arial"/>
          <w:sz w:val="22"/>
          <w:szCs w:val="22"/>
        </w:rPr>
        <w:t xml:space="preserve"> SSP),</w:t>
      </w:r>
      <w:r w:rsidR="0094634A" w:rsidRPr="00BF5752">
        <w:rPr>
          <w:rFonts w:ascii="Arial" w:eastAsiaTheme="minorEastAsia" w:hAnsi="Arial" w:cs="Arial"/>
          <w:sz w:val="22"/>
          <w:szCs w:val="22"/>
        </w:rPr>
        <w:t xml:space="preserve"> </w:t>
      </w:r>
      <w:r w:rsidRPr="00BF5752">
        <w:rPr>
          <w:rFonts w:ascii="Arial" w:eastAsiaTheme="minorEastAsia" w:hAnsi="Arial" w:cs="Arial"/>
          <w:sz w:val="22"/>
          <w:szCs w:val="22"/>
        </w:rPr>
        <w:t>JASMIM-MANGA(</w:t>
      </w:r>
      <w:proofErr w:type="spellStart"/>
      <w:r w:rsidRPr="00BF5752">
        <w:rPr>
          <w:rFonts w:ascii="Arial" w:eastAsiaTheme="minorEastAsia" w:hAnsi="Arial" w:cs="Arial"/>
          <w:sz w:val="22"/>
          <w:szCs w:val="22"/>
        </w:rPr>
        <w:t>Plumeria</w:t>
      </w:r>
      <w:proofErr w:type="spellEnd"/>
      <w:r w:rsidRPr="00BF5752">
        <w:rPr>
          <w:rFonts w:ascii="Arial" w:eastAsiaTheme="minorEastAsia" w:hAnsi="Arial" w:cs="Arial"/>
          <w:sz w:val="22"/>
          <w:szCs w:val="22"/>
        </w:rPr>
        <w:t xml:space="preserve"> rubra),</w:t>
      </w:r>
      <w:r w:rsidR="0094634A" w:rsidRPr="00BF5752">
        <w:rPr>
          <w:rFonts w:ascii="Arial" w:eastAsiaTheme="minorEastAsia" w:hAnsi="Arial" w:cs="Arial"/>
          <w:sz w:val="22"/>
          <w:szCs w:val="22"/>
        </w:rPr>
        <w:t xml:space="preserve"> </w:t>
      </w:r>
      <w:r w:rsidRPr="00BF5752">
        <w:rPr>
          <w:rFonts w:ascii="Arial" w:eastAsiaTheme="minorEastAsia" w:hAnsi="Arial" w:cs="Arial"/>
          <w:sz w:val="22"/>
          <w:szCs w:val="22"/>
        </w:rPr>
        <w:t xml:space="preserve">PAU-FAVA (Senna </w:t>
      </w:r>
      <w:proofErr w:type="spellStart"/>
      <w:r w:rsidRPr="00BF5752">
        <w:rPr>
          <w:rFonts w:ascii="Arial" w:eastAsiaTheme="minorEastAsia" w:hAnsi="Arial" w:cs="Arial"/>
          <w:sz w:val="22"/>
          <w:szCs w:val="22"/>
        </w:rPr>
        <w:t>macranthera</w:t>
      </w:r>
      <w:proofErr w:type="spellEnd"/>
      <w:r w:rsidRPr="00BF5752">
        <w:rPr>
          <w:rFonts w:ascii="Arial" w:eastAsiaTheme="minorEastAsia" w:hAnsi="Arial" w:cs="Arial"/>
          <w:sz w:val="22"/>
          <w:szCs w:val="22"/>
        </w:rPr>
        <w:t>),</w:t>
      </w:r>
      <w:r w:rsidR="0094634A" w:rsidRPr="00BF5752">
        <w:rPr>
          <w:rFonts w:ascii="Arial" w:eastAsiaTheme="minorEastAsia" w:hAnsi="Arial" w:cs="Arial"/>
          <w:sz w:val="22"/>
          <w:szCs w:val="22"/>
        </w:rPr>
        <w:t xml:space="preserve"> CASSIA DO NORDESTE (</w:t>
      </w:r>
      <w:r w:rsidRPr="00BF5752">
        <w:rPr>
          <w:rFonts w:ascii="Arial" w:eastAsiaTheme="minorEastAsia" w:hAnsi="Arial" w:cs="Arial"/>
          <w:sz w:val="22"/>
          <w:szCs w:val="22"/>
        </w:rPr>
        <w:t xml:space="preserve">Senna </w:t>
      </w:r>
      <w:proofErr w:type="spellStart"/>
      <w:r w:rsidRPr="00BF5752">
        <w:rPr>
          <w:rFonts w:ascii="Arial" w:eastAsiaTheme="minorEastAsia" w:hAnsi="Arial" w:cs="Arial"/>
          <w:sz w:val="22"/>
          <w:szCs w:val="22"/>
        </w:rPr>
        <w:t>spectabilis</w:t>
      </w:r>
      <w:proofErr w:type="spellEnd"/>
      <w:r w:rsidRPr="00BF5752">
        <w:rPr>
          <w:rFonts w:ascii="Arial" w:eastAsiaTheme="minorEastAsia" w:hAnsi="Arial" w:cs="Arial"/>
          <w:sz w:val="22"/>
          <w:szCs w:val="22"/>
        </w:rPr>
        <w:t>),  sendo PROIBIDO o plantio de árvores da espécie FICOS SPT e murta;</w:t>
      </w:r>
    </w:p>
    <w:p w:rsidR="005A2D0A" w:rsidRPr="00BF5752" w:rsidRDefault="005C46D3" w:rsidP="00A84059">
      <w:pPr>
        <w:widowControl w:val="0"/>
        <w:spacing w:after="200" w:line="276" w:lineRule="auto"/>
        <w:ind w:right="-1" w:firstLine="1134"/>
        <w:jc w:val="both"/>
        <w:rPr>
          <w:rFonts w:ascii="Arial" w:eastAsiaTheme="minorEastAsia" w:hAnsi="Arial" w:cs="Arial"/>
          <w:sz w:val="22"/>
          <w:szCs w:val="22"/>
        </w:rPr>
      </w:pPr>
      <w:r w:rsidRPr="00BF5752">
        <w:rPr>
          <w:rFonts w:ascii="Arial" w:eastAsiaTheme="minorEastAsia" w:hAnsi="Arial" w:cs="Arial"/>
          <w:sz w:val="22"/>
          <w:szCs w:val="22"/>
        </w:rPr>
        <w:t>X</w:t>
      </w:r>
      <w:r w:rsidR="005A2D0A" w:rsidRPr="00BF5752">
        <w:rPr>
          <w:rFonts w:ascii="Arial" w:eastAsiaTheme="minorEastAsia" w:hAnsi="Arial" w:cs="Arial"/>
          <w:sz w:val="22"/>
          <w:szCs w:val="22"/>
        </w:rPr>
        <w:t xml:space="preserve"> - O loteador deverá fazer um planejamento de manutenção da arborização que garanta o desenvolvimento ideal das espécies pelo período mínimo de 02 (dois) anos, a contar da data de plantio;</w:t>
      </w:r>
    </w:p>
    <w:p w:rsidR="005A2D0A" w:rsidRPr="00BF5752" w:rsidRDefault="005A2D0A" w:rsidP="00A84059">
      <w:pPr>
        <w:widowControl w:val="0"/>
        <w:spacing w:after="200" w:line="276" w:lineRule="auto"/>
        <w:ind w:right="-1" w:firstLine="1134"/>
        <w:jc w:val="both"/>
        <w:rPr>
          <w:rFonts w:ascii="Arial" w:eastAsiaTheme="minorEastAsia" w:hAnsi="Arial" w:cs="Arial"/>
          <w:sz w:val="22"/>
          <w:szCs w:val="22"/>
        </w:rPr>
      </w:pPr>
      <w:r w:rsidRPr="00BF5752">
        <w:rPr>
          <w:rFonts w:ascii="Arial" w:eastAsiaTheme="minorEastAsia" w:hAnsi="Arial" w:cs="Arial"/>
          <w:sz w:val="22"/>
          <w:szCs w:val="22"/>
        </w:rPr>
        <w:t>XI</w:t>
      </w:r>
      <w:r w:rsidR="005C46D3" w:rsidRPr="00BF5752">
        <w:rPr>
          <w:rFonts w:ascii="Arial" w:eastAsiaTheme="minorEastAsia" w:hAnsi="Arial" w:cs="Arial"/>
          <w:sz w:val="22"/>
          <w:szCs w:val="22"/>
        </w:rPr>
        <w:t xml:space="preserve"> – </w:t>
      </w:r>
      <w:r w:rsidRPr="00BF5752">
        <w:rPr>
          <w:rFonts w:ascii="Arial" w:eastAsiaTheme="minorEastAsia" w:hAnsi="Arial" w:cs="Arial"/>
          <w:sz w:val="22"/>
          <w:szCs w:val="22"/>
        </w:rPr>
        <w:t>Fica a cargo do loteador a implantação dos tutores e protetores, irrigação, acompanhamento fitossanitário e ou a substituição dos indivíduos avariados, e troca dos depredados, até a conclusão da obra e ou data de entrega da obra;</w:t>
      </w:r>
    </w:p>
    <w:p w:rsidR="005C46D3" w:rsidRPr="00BF5752" w:rsidRDefault="005A2D0A" w:rsidP="00A84059">
      <w:pPr>
        <w:widowControl w:val="0"/>
        <w:spacing w:after="200" w:line="276" w:lineRule="auto"/>
        <w:ind w:right="-1" w:firstLine="1134"/>
        <w:jc w:val="both"/>
        <w:rPr>
          <w:rFonts w:ascii="Arial" w:eastAsiaTheme="minorEastAsia" w:hAnsi="Arial" w:cs="Arial"/>
          <w:sz w:val="22"/>
          <w:szCs w:val="22"/>
        </w:rPr>
      </w:pPr>
      <w:r w:rsidRPr="00BF5752">
        <w:rPr>
          <w:rFonts w:ascii="Arial" w:eastAsiaTheme="minorEastAsia" w:hAnsi="Arial" w:cs="Arial"/>
          <w:sz w:val="22"/>
          <w:szCs w:val="22"/>
        </w:rPr>
        <w:t>XII - Fornecimento e implantação de placas indicativas dos nomes dos logradouros públicos, bem como sinalização vertical e horizontal, conforme normativa da Secretaria Municipal de Transporte e Trânsito - SEMTTRAN</w:t>
      </w:r>
      <w:r w:rsidR="005C46D3" w:rsidRPr="00BF5752">
        <w:rPr>
          <w:rFonts w:ascii="Arial" w:eastAsiaTheme="minorEastAsia" w:hAnsi="Arial" w:cs="Arial"/>
          <w:sz w:val="22"/>
          <w:szCs w:val="22"/>
        </w:rPr>
        <w:t>;</w:t>
      </w:r>
    </w:p>
    <w:p w:rsidR="005C46D3" w:rsidRPr="00BF5752" w:rsidRDefault="005C46D3" w:rsidP="00A84059">
      <w:pPr>
        <w:ind w:firstLine="1134"/>
        <w:jc w:val="both"/>
        <w:rPr>
          <w:rFonts w:ascii="Arial" w:hAnsi="Arial" w:cs="Arial"/>
          <w:color w:val="000000"/>
          <w:sz w:val="22"/>
          <w:szCs w:val="22"/>
        </w:rPr>
      </w:pPr>
      <w:r w:rsidRPr="00BF5752">
        <w:rPr>
          <w:rFonts w:ascii="Arial" w:eastAsiaTheme="minorEastAsia" w:hAnsi="Arial" w:cs="Arial"/>
          <w:sz w:val="22"/>
          <w:szCs w:val="22"/>
        </w:rPr>
        <w:t>X</w:t>
      </w:r>
      <w:r w:rsidR="005A2D0A" w:rsidRPr="00BF5752">
        <w:rPr>
          <w:rFonts w:ascii="Arial" w:eastAsiaTheme="minorEastAsia" w:hAnsi="Arial" w:cs="Arial"/>
          <w:sz w:val="22"/>
          <w:szCs w:val="22"/>
        </w:rPr>
        <w:t>III</w:t>
      </w:r>
      <w:r w:rsidRPr="00BF5752">
        <w:rPr>
          <w:rFonts w:ascii="Arial" w:eastAsiaTheme="minorEastAsia" w:hAnsi="Arial" w:cs="Arial"/>
          <w:sz w:val="22"/>
          <w:szCs w:val="22"/>
        </w:rPr>
        <w:t xml:space="preserve"> – </w:t>
      </w:r>
      <w:r w:rsidR="005A2D0A" w:rsidRPr="00BF5752">
        <w:rPr>
          <w:rFonts w:ascii="Arial" w:hAnsi="Arial" w:cs="Arial"/>
          <w:color w:val="000000"/>
          <w:sz w:val="22"/>
          <w:szCs w:val="22"/>
        </w:rPr>
        <w:t>Fixação de placa no local do empreendimento, informando o nome do empreendimento, o número do processo administrativo e responsável técnico pelo projeto e pela execução;</w:t>
      </w:r>
    </w:p>
    <w:p w:rsidR="005A2D0A" w:rsidRPr="00BF5752" w:rsidRDefault="005A2D0A" w:rsidP="00A84059">
      <w:pPr>
        <w:ind w:left="709" w:firstLine="1134"/>
        <w:jc w:val="both"/>
        <w:rPr>
          <w:rFonts w:ascii="Arial" w:hAnsi="Arial" w:cs="Arial"/>
          <w:color w:val="000000"/>
          <w:sz w:val="22"/>
          <w:szCs w:val="22"/>
        </w:rPr>
      </w:pPr>
    </w:p>
    <w:p w:rsidR="005A2D0A" w:rsidRPr="00BF5752" w:rsidRDefault="005C46D3" w:rsidP="00A84059">
      <w:pPr>
        <w:widowControl w:val="0"/>
        <w:spacing w:after="200" w:line="276" w:lineRule="auto"/>
        <w:ind w:right="-1" w:firstLine="1134"/>
        <w:jc w:val="both"/>
        <w:rPr>
          <w:rFonts w:ascii="Arial" w:eastAsiaTheme="minorEastAsia" w:hAnsi="Arial" w:cs="Arial"/>
          <w:sz w:val="22"/>
          <w:szCs w:val="22"/>
        </w:rPr>
      </w:pPr>
      <w:r w:rsidRPr="00BF5752">
        <w:rPr>
          <w:rFonts w:ascii="Arial" w:eastAsiaTheme="minorEastAsia" w:hAnsi="Arial" w:cs="Arial"/>
          <w:sz w:val="22"/>
          <w:szCs w:val="22"/>
        </w:rPr>
        <w:t>X</w:t>
      </w:r>
      <w:r w:rsidR="005A2D0A" w:rsidRPr="00BF5752">
        <w:rPr>
          <w:rFonts w:ascii="Arial" w:eastAsiaTheme="minorEastAsia" w:hAnsi="Arial" w:cs="Arial"/>
          <w:sz w:val="22"/>
          <w:szCs w:val="22"/>
        </w:rPr>
        <w:t>IV</w:t>
      </w:r>
      <w:r w:rsidRPr="00BF5752">
        <w:rPr>
          <w:rFonts w:ascii="Arial" w:eastAsiaTheme="minorEastAsia" w:hAnsi="Arial" w:cs="Arial"/>
          <w:sz w:val="22"/>
          <w:szCs w:val="22"/>
        </w:rPr>
        <w:t xml:space="preserve"> – </w:t>
      </w:r>
      <w:r w:rsidR="005A2D0A" w:rsidRPr="00BF5752">
        <w:rPr>
          <w:rFonts w:ascii="Arial" w:eastAsiaTheme="minorEastAsia" w:hAnsi="Arial" w:cs="Arial"/>
          <w:sz w:val="22"/>
          <w:szCs w:val="22"/>
        </w:rPr>
        <w:t>Fornecimento das licenças ambientais, sendo a licença de instalação, antes da execução das obras e a licença de operação ao término das obras, emitidas pelo órgão licenciador;</w:t>
      </w:r>
    </w:p>
    <w:p w:rsidR="00B209FC" w:rsidRPr="00BF5752" w:rsidRDefault="00B209FC" w:rsidP="00A84059">
      <w:pPr>
        <w:widowControl w:val="0"/>
        <w:spacing w:after="200" w:line="276" w:lineRule="auto"/>
        <w:ind w:right="-1" w:firstLine="1134"/>
        <w:jc w:val="both"/>
        <w:rPr>
          <w:rFonts w:ascii="Arial" w:eastAsiaTheme="minorEastAsia" w:hAnsi="Arial" w:cs="Arial"/>
          <w:sz w:val="22"/>
          <w:szCs w:val="22"/>
        </w:rPr>
      </w:pPr>
      <w:r w:rsidRPr="00BF5752">
        <w:rPr>
          <w:rFonts w:ascii="Arial" w:eastAsiaTheme="minorEastAsia" w:hAnsi="Arial" w:cs="Arial"/>
          <w:b/>
          <w:sz w:val="22"/>
          <w:szCs w:val="22"/>
        </w:rPr>
        <w:t xml:space="preserve">Art. 11 </w:t>
      </w:r>
      <w:r w:rsidRPr="00BF5752">
        <w:rPr>
          <w:rFonts w:ascii="Arial" w:eastAsiaTheme="minorEastAsia" w:hAnsi="Arial" w:cs="Arial"/>
          <w:sz w:val="22"/>
          <w:szCs w:val="22"/>
        </w:rPr>
        <w:t>A Área Institucional do referido loteamento, por se tratar de área com vegetação nativa (mata), será destinada à construção de um Parque Ecológico, com fins de preservação da flora e fauna existente.</w:t>
      </w:r>
    </w:p>
    <w:p w:rsidR="00833767" w:rsidRPr="00BF5752" w:rsidRDefault="00833767" w:rsidP="00A84059">
      <w:pPr>
        <w:widowControl w:val="0"/>
        <w:spacing w:after="200" w:line="276" w:lineRule="auto"/>
        <w:ind w:right="-1" w:firstLine="1134"/>
        <w:jc w:val="both"/>
        <w:rPr>
          <w:rFonts w:ascii="Arial" w:eastAsiaTheme="minorEastAsia" w:hAnsi="Arial" w:cs="Arial"/>
          <w:sz w:val="22"/>
          <w:szCs w:val="22"/>
        </w:rPr>
      </w:pPr>
      <w:r w:rsidRPr="00BF5752">
        <w:rPr>
          <w:rFonts w:ascii="Arial" w:eastAsiaTheme="minorEastAsia" w:hAnsi="Arial" w:cs="Arial"/>
          <w:b/>
          <w:sz w:val="22"/>
          <w:szCs w:val="22"/>
        </w:rPr>
        <w:t>Art. 1</w:t>
      </w:r>
      <w:r w:rsidR="00F8305F" w:rsidRPr="00BF5752">
        <w:rPr>
          <w:rFonts w:ascii="Arial" w:eastAsiaTheme="minorEastAsia" w:hAnsi="Arial" w:cs="Arial"/>
          <w:b/>
          <w:sz w:val="22"/>
          <w:szCs w:val="22"/>
        </w:rPr>
        <w:t>2</w:t>
      </w:r>
      <w:r w:rsidRPr="00BF5752">
        <w:rPr>
          <w:rFonts w:ascii="Arial" w:eastAsiaTheme="minorEastAsia" w:hAnsi="Arial" w:cs="Arial"/>
          <w:sz w:val="22"/>
          <w:szCs w:val="22"/>
        </w:rPr>
        <w:t xml:space="preserve"> O Loteador fica obrigado a cumprir as condições e demais regras </w:t>
      </w:r>
      <w:r w:rsidRPr="00BF5752">
        <w:rPr>
          <w:rFonts w:ascii="Arial" w:eastAsiaTheme="minorEastAsia" w:hAnsi="Arial" w:cs="Arial"/>
          <w:sz w:val="22"/>
          <w:szCs w:val="22"/>
        </w:rPr>
        <w:lastRenderedPageBreak/>
        <w:t xml:space="preserve">constantes do Processo Administrativo n. </w:t>
      </w:r>
      <w:r w:rsidR="00B209FC" w:rsidRPr="00BF5752">
        <w:rPr>
          <w:rFonts w:ascii="Arial" w:eastAsiaTheme="minorEastAsia" w:hAnsi="Arial" w:cs="Arial"/>
          <w:sz w:val="22"/>
          <w:szCs w:val="22"/>
        </w:rPr>
        <w:t>826</w:t>
      </w:r>
      <w:r w:rsidR="003E4BC9">
        <w:rPr>
          <w:rFonts w:ascii="Arial" w:eastAsiaTheme="minorEastAsia" w:hAnsi="Arial" w:cs="Arial"/>
          <w:sz w:val="22"/>
          <w:szCs w:val="22"/>
        </w:rPr>
        <w:t>0</w:t>
      </w:r>
      <w:r w:rsidRPr="00BF5752">
        <w:rPr>
          <w:rFonts w:ascii="Arial" w:eastAsiaTheme="minorEastAsia" w:hAnsi="Arial" w:cs="Arial"/>
          <w:sz w:val="22"/>
          <w:szCs w:val="22"/>
        </w:rPr>
        <w:t>/BR</w:t>
      </w:r>
      <w:r w:rsidR="00B209FC" w:rsidRPr="00BF5752">
        <w:rPr>
          <w:rFonts w:ascii="Arial" w:eastAsiaTheme="minorEastAsia" w:hAnsi="Arial" w:cs="Arial"/>
          <w:sz w:val="22"/>
          <w:szCs w:val="22"/>
        </w:rPr>
        <w:t>ANCO</w:t>
      </w:r>
      <w:r w:rsidRPr="00BF5752">
        <w:rPr>
          <w:rFonts w:ascii="Arial" w:eastAsiaTheme="minorEastAsia" w:hAnsi="Arial" w:cs="Arial"/>
          <w:sz w:val="22"/>
          <w:szCs w:val="22"/>
        </w:rPr>
        <w:t>/201</w:t>
      </w:r>
      <w:r w:rsidR="00B209FC" w:rsidRPr="00BF5752">
        <w:rPr>
          <w:rFonts w:ascii="Arial" w:eastAsiaTheme="minorEastAsia" w:hAnsi="Arial" w:cs="Arial"/>
          <w:sz w:val="22"/>
          <w:szCs w:val="22"/>
        </w:rPr>
        <w:t xml:space="preserve">9 </w:t>
      </w:r>
      <w:r w:rsidRPr="00BF5752">
        <w:rPr>
          <w:rFonts w:ascii="Arial" w:eastAsiaTheme="minorEastAsia" w:hAnsi="Arial" w:cs="Arial"/>
          <w:sz w:val="22"/>
          <w:szCs w:val="22"/>
        </w:rPr>
        <w:t>e das</w:t>
      </w:r>
      <w:r w:rsidR="0094634A" w:rsidRPr="00BF5752">
        <w:rPr>
          <w:rFonts w:ascii="Arial" w:eastAsiaTheme="minorEastAsia" w:hAnsi="Arial" w:cs="Arial"/>
          <w:sz w:val="22"/>
          <w:szCs w:val="22"/>
        </w:rPr>
        <w:t xml:space="preserve"> </w:t>
      </w:r>
      <w:r w:rsidRPr="00BF5752">
        <w:rPr>
          <w:rFonts w:ascii="Arial" w:eastAsiaTheme="minorEastAsia" w:hAnsi="Arial" w:cs="Arial"/>
          <w:sz w:val="22"/>
          <w:szCs w:val="22"/>
        </w:rPr>
        <w:t>Diretrizes da Regularização do Loteamento no prazo de caducidade desta Lei, sob pena de revogação da mesma.</w:t>
      </w:r>
    </w:p>
    <w:p w:rsidR="00D8682C" w:rsidRPr="00BF5752" w:rsidRDefault="00833767" w:rsidP="00A84059">
      <w:pPr>
        <w:widowControl w:val="0"/>
        <w:spacing w:after="200" w:line="276" w:lineRule="auto"/>
        <w:ind w:right="-1" w:firstLine="1134"/>
        <w:jc w:val="both"/>
        <w:rPr>
          <w:rFonts w:ascii="Arial" w:eastAsiaTheme="minorEastAsia" w:hAnsi="Arial" w:cs="Arial"/>
          <w:sz w:val="22"/>
          <w:szCs w:val="22"/>
        </w:rPr>
      </w:pPr>
      <w:r w:rsidRPr="00BF5752">
        <w:rPr>
          <w:rFonts w:ascii="Arial" w:eastAsiaTheme="minorEastAsia" w:hAnsi="Arial" w:cs="Arial"/>
          <w:b/>
          <w:sz w:val="22"/>
          <w:szCs w:val="22"/>
        </w:rPr>
        <w:t>Art. 1</w:t>
      </w:r>
      <w:r w:rsidR="00F8305F" w:rsidRPr="00BF5752">
        <w:rPr>
          <w:rFonts w:ascii="Arial" w:eastAsiaTheme="minorEastAsia" w:hAnsi="Arial" w:cs="Arial"/>
          <w:b/>
          <w:sz w:val="22"/>
          <w:szCs w:val="22"/>
        </w:rPr>
        <w:t xml:space="preserve">3 </w:t>
      </w:r>
      <w:r w:rsidR="00D8682C" w:rsidRPr="00BF5752">
        <w:rPr>
          <w:rFonts w:ascii="Arial" w:eastAsiaTheme="minorEastAsia" w:hAnsi="Arial" w:cs="Arial"/>
          <w:sz w:val="22"/>
          <w:szCs w:val="22"/>
        </w:rPr>
        <w:t>As obras do parcelamento executadas pelo empreendedor serão vistoriadas e recebidas pela autoridade licenciadora, a partir da solicitação de vistoria em no máximo 60 dias.</w:t>
      </w:r>
    </w:p>
    <w:p w:rsidR="00D8682C" w:rsidRPr="00BF5752" w:rsidRDefault="00D8682C" w:rsidP="00A84059">
      <w:pPr>
        <w:widowControl w:val="0"/>
        <w:spacing w:after="200" w:line="276" w:lineRule="auto"/>
        <w:ind w:right="-1" w:firstLine="1134"/>
        <w:jc w:val="both"/>
        <w:rPr>
          <w:rFonts w:ascii="Arial" w:eastAsiaTheme="minorEastAsia" w:hAnsi="Arial" w:cs="Arial"/>
          <w:sz w:val="22"/>
          <w:szCs w:val="22"/>
        </w:rPr>
      </w:pPr>
      <w:r w:rsidRPr="00BF5752">
        <w:rPr>
          <w:rFonts w:ascii="Arial" w:eastAsiaTheme="minorEastAsia" w:hAnsi="Arial" w:cs="Arial"/>
          <w:b/>
          <w:sz w:val="22"/>
          <w:szCs w:val="22"/>
        </w:rPr>
        <w:t>Art. 1</w:t>
      </w:r>
      <w:r w:rsidR="00F8305F" w:rsidRPr="00BF5752">
        <w:rPr>
          <w:rFonts w:ascii="Arial" w:eastAsiaTheme="minorEastAsia" w:hAnsi="Arial" w:cs="Arial"/>
          <w:b/>
          <w:sz w:val="22"/>
          <w:szCs w:val="22"/>
        </w:rPr>
        <w:t>4</w:t>
      </w:r>
      <w:r w:rsidRPr="00BF5752">
        <w:rPr>
          <w:rFonts w:ascii="Arial" w:eastAsiaTheme="minorEastAsia" w:hAnsi="Arial" w:cs="Arial"/>
          <w:sz w:val="22"/>
          <w:szCs w:val="22"/>
        </w:rPr>
        <w:t xml:space="preserve"> A manifestação da fiscalização e do corpo técnico da Secretaria Municipal de Planejamento e demais secretarias afins deve dar-se mediante a expedição de um Termo de Vistoria e Recebimento de Obras.</w:t>
      </w:r>
    </w:p>
    <w:p w:rsidR="00D8682C" w:rsidRPr="00BF5752" w:rsidRDefault="00D8682C" w:rsidP="00A84059">
      <w:pPr>
        <w:widowControl w:val="0"/>
        <w:spacing w:after="200" w:line="276" w:lineRule="auto"/>
        <w:ind w:right="-1" w:firstLine="1134"/>
        <w:jc w:val="both"/>
        <w:rPr>
          <w:rFonts w:ascii="Arial" w:eastAsiaTheme="minorEastAsia" w:hAnsi="Arial" w:cs="Arial"/>
          <w:sz w:val="22"/>
          <w:szCs w:val="22"/>
        </w:rPr>
      </w:pPr>
      <w:r w:rsidRPr="00BF5752">
        <w:rPr>
          <w:rFonts w:ascii="Arial" w:eastAsiaTheme="minorEastAsia" w:hAnsi="Arial" w:cs="Arial"/>
          <w:b/>
          <w:sz w:val="22"/>
          <w:szCs w:val="22"/>
        </w:rPr>
        <w:t>Art. 1</w:t>
      </w:r>
      <w:r w:rsidR="00F8305F" w:rsidRPr="00BF5752">
        <w:rPr>
          <w:rFonts w:ascii="Arial" w:eastAsiaTheme="minorEastAsia" w:hAnsi="Arial" w:cs="Arial"/>
          <w:b/>
          <w:sz w:val="22"/>
          <w:szCs w:val="22"/>
        </w:rPr>
        <w:t>5</w:t>
      </w:r>
      <w:r w:rsidR="0094634A" w:rsidRPr="00BF5752">
        <w:rPr>
          <w:rFonts w:ascii="Arial" w:eastAsiaTheme="minorEastAsia" w:hAnsi="Arial" w:cs="Arial"/>
          <w:b/>
          <w:sz w:val="22"/>
          <w:szCs w:val="22"/>
        </w:rPr>
        <w:t xml:space="preserve"> </w:t>
      </w:r>
      <w:r w:rsidRPr="00BF5752">
        <w:rPr>
          <w:rFonts w:ascii="Arial" w:eastAsiaTheme="minorEastAsia" w:hAnsi="Arial" w:cs="Arial"/>
          <w:sz w:val="22"/>
          <w:szCs w:val="22"/>
        </w:rPr>
        <w:t>Todas as eventuais exigências oriundas da vistoria devem ser comunicadas pela autoridade municipal de uma única vez ao empreendedor.</w:t>
      </w:r>
    </w:p>
    <w:p w:rsidR="00D8682C" w:rsidRPr="00BF5752" w:rsidRDefault="00D8682C" w:rsidP="00A84059">
      <w:pPr>
        <w:widowControl w:val="0"/>
        <w:spacing w:after="200" w:line="276" w:lineRule="auto"/>
        <w:ind w:right="-1" w:firstLine="1134"/>
        <w:jc w:val="both"/>
        <w:rPr>
          <w:rFonts w:ascii="Arial" w:eastAsiaTheme="minorEastAsia" w:hAnsi="Arial" w:cs="Arial"/>
          <w:sz w:val="22"/>
          <w:szCs w:val="22"/>
        </w:rPr>
      </w:pPr>
      <w:r w:rsidRPr="00BF5752">
        <w:rPr>
          <w:rFonts w:ascii="Arial" w:eastAsiaTheme="minorEastAsia" w:hAnsi="Arial" w:cs="Arial"/>
          <w:b/>
          <w:sz w:val="22"/>
          <w:szCs w:val="22"/>
        </w:rPr>
        <w:t>Art. 1</w:t>
      </w:r>
      <w:r w:rsidR="00F8305F" w:rsidRPr="00BF5752">
        <w:rPr>
          <w:rFonts w:ascii="Arial" w:eastAsiaTheme="minorEastAsia" w:hAnsi="Arial" w:cs="Arial"/>
          <w:b/>
          <w:sz w:val="22"/>
          <w:szCs w:val="22"/>
        </w:rPr>
        <w:t>6</w:t>
      </w:r>
      <w:r w:rsidR="0094634A" w:rsidRPr="00BF5752">
        <w:rPr>
          <w:rFonts w:ascii="Arial" w:eastAsiaTheme="minorEastAsia" w:hAnsi="Arial" w:cs="Arial"/>
          <w:b/>
          <w:sz w:val="22"/>
          <w:szCs w:val="22"/>
        </w:rPr>
        <w:t xml:space="preserve"> </w:t>
      </w:r>
      <w:r w:rsidRPr="00BF5752">
        <w:rPr>
          <w:rFonts w:ascii="Arial" w:eastAsiaTheme="minorEastAsia" w:hAnsi="Arial" w:cs="Arial"/>
          <w:sz w:val="22"/>
          <w:szCs w:val="22"/>
        </w:rPr>
        <w:t>A apresentação de exigências pela autoridade municipal interrompe o prazo previsto para o recebimento, que recomeça a fluir depois de as exigências serem cumpridas pelo empreendedor.</w:t>
      </w:r>
    </w:p>
    <w:p w:rsidR="00D8682C" w:rsidRPr="00BF5752" w:rsidRDefault="00D8682C" w:rsidP="00A84059">
      <w:pPr>
        <w:widowControl w:val="0"/>
        <w:spacing w:after="200" w:line="276" w:lineRule="auto"/>
        <w:ind w:right="-1" w:firstLine="1134"/>
        <w:jc w:val="both"/>
        <w:rPr>
          <w:rFonts w:ascii="Arial" w:eastAsiaTheme="minorEastAsia" w:hAnsi="Arial" w:cs="Arial"/>
          <w:sz w:val="22"/>
          <w:szCs w:val="22"/>
        </w:rPr>
      </w:pPr>
      <w:r w:rsidRPr="00BF5752">
        <w:rPr>
          <w:rFonts w:ascii="Arial" w:eastAsiaTheme="minorEastAsia" w:hAnsi="Arial" w:cs="Arial"/>
          <w:b/>
          <w:sz w:val="22"/>
          <w:szCs w:val="22"/>
        </w:rPr>
        <w:t>Art. 1</w:t>
      </w:r>
      <w:r w:rsidR="00F8305F" w:rsidRPr="00BF5752">
        <w:rPr>
          <w:rFonts w:ascii="Arial" w:eastAsiaTheme="minorEastAsia" w:hAnsi="Arial" w:cs="Arial"/>
          <w:b/>
          <w:sz w:val="22"/>
          <w:szCs w:val="22"/>
        </w:rPr>
        <w:t xml:space="preserve">7 </w:t>
      </w:r>
      <w:r w:rsidRPr="00BF5752">
        <w:rPr>
          <w:rFonts w:ascii="Arial" w:eastAsiaTheme="minorEastAsia" w:hAnsi="Arial" w:cs="Arial"/>
          <w:sz w:val="22"/>
          <w:szCs w:val="22"/>
        </w:rPr>
        <w:t xml:space="preserve">É condição para o recebimento das obras que as quadras, bem como os lotes ou as unidades autônomas do parcelamento, estejam devidamente demarcados. </w:t>
      </w:r>
    </w:p>
    <w:p w:rsidR="00D8682C" w:rsidRPr="00BF5752" w:rsidRDefault="00D8682C" w:rsidP="00A84059">
      <w:pPr>
        <w:widowControl w:val="0"/>
        <w:spacing w:after="200" w:line="276" w:lineRule="auto"/>
        <w:ind w:right="-1" w:firstLine="1134"/>
        <w:jc w:val="both"/>
        <w:rPr>
          <w:rFonts w:ascii="Arial" w:eastAsiaTheme="minorEastAsia" w:hAnsi="Arial" w:cs="Arial"/>
          <w:sz w:val="22"/>
          <w:szCs w:val="22"/>
        </w:rPr>
      </w:pPr>
      <w:r w:rsidRPr="00BF5752">
        <w:rPr>
          <w:rFonts w:ascii="Arial" w:eastAsiaTheme="minorEastAsia" w:hAnsi="Arial" w:cs="Arial"/>
          <w:b/>
          <w:sz w:val="22"/>
          <w:szCs w:val="22"/>
        </w:rPr>
        <w:t>Art. 1</w:t>
      </w:r>
      <w:r w:rsidR="00F8305F" w:rsidRPr="00BF5752">
        <w:rPr>
          <w:rFonts w:ascii="Arial" w:eastAsiaTheme="minorEastAsia" w:hAnsi="Arial" w:cs="Arial"/>
          <w:b/>
          <w:sz w:val="22"/>
          <w:szCs w:val="22"/>
        </w:rPr>
        <w:t>8</w:t>
      </w:r>
      <w:r w:rsidRPr="00BF5752">
        <w:rPr>
          <w:rFonts w:ascii="Arial" w:eastAsiaTheme="minorEastAsia" w:hAnsi="Arial" w:cs="Arial"/>
          <w:sz w:val="22"/>
          <w:szCs w:val="22"/>
        </w:rPr>
        <w:t xml:space="preserve"> Os órgãos e entidades da administração direta e indireta municipal, bem como os concessionários ou permissionários de serviços públicos, também se subordinam aos prazos e condições previstos na Lei.</w:t>
      </w:r>
    </w:p>
    <w:p w:rsidR="00623196" w:rsidRPr="00BF5752" w:rsidRDefault="00D8682C" w:rsidP="00A84059">
      <w:pPr>
        <w:widowControl w:val="0"/>
        <w:spacing w:after="200" w:line="276" w:lineRule="auto"/>
        <w:ind w:right="-1" w:firstLine="1134"/>
        <w:jc w:val="both"/>
        <w:rPr>
          <w:rFonts w:ascii="Arial" w:eastAsiaTheme="minorEastAsia" w:hAnsi="Arial" w:cs="Arial"/>
          <w:sz w:val="22"/>
          <w:szCs w:val="22"/>
        </w:rPr>
      </w:pPr>
      <w:r w:rsidRPr="00BF5752">
        <w:rPr>
          <w:rFonts w:ascii="Arial" w:eastAsiaTheme="minorEastAsia" w:hAnsi="Arial" w:cs="Arial"/>
          <w:b/>
          <w:sz w:val="22"/>
          <w:szCs w:val="22"/>
        </w:rPr>
        <w:t>Art. 1</w:t>
      </w:r>
      <w:r w:rsidR="00F8305F" w:rsidRPr="00BF5752">
        <w:rPr>
          <w:rFonts w:ascii="Arial" w:eastAsiaTheme="minorEastAsia" w:hAnsi="Arial" w:cs="Arial"/>
          <w:b/>
          <w:sz w:val="22"/>
          <w:szCs w:val="22"/>
        </w:rPr>
        <w:t>9</w:t>
      </w:r>
      <w:r w:rsidRPr="00BF5752">
        <w:rPr>
          <w:rFonts w:ascii="Arial" w:eastAsiaTheme="minorEastAsia" w:hAnsi="Arial" w:cs="Arial"/>
          <w:sz w:val="22"/>
          <w:szCs w:val="22"/>
        </w:rPr>
        <w:t xml:space="preserve"> A solicitação de vistoria de entrega de obras deverá ser efetivada junto a SEMPLAN - Departamento de Engenharia e junto ao SAAEC (a primeira vistoria somente poderá ocorrer após a execução de 100% da rede de água), que elaborarão Termo de Vistoria de Execução de Obra de infraestrutura</w:t>
      </w:r>
      <w:r w:rsidR="00893705" w:rsidRPr="00BF5752">
        <w:rPr>
          <w:rFonts w:ascii="Arial" w:eastAsiaTheme="minorEastAsia" w:hAnsi="Arial" w:cs="Arial"/>
          <w:sz w:val="22"/>
          <w:szCs w:val="22"/>
        </w:rPr>
        <w:t xml:space="preserve"> </w:t>
      </w:r>
      <w:r w:rsidRPr="00BF5752">
        <w:rPr>
          <w:rFonts w:ascii="Arial" w:eastAsiaTheme="minorEastAsia" w:hAnsi="Arial" w:cs="Arial"/>
          <w:sz w:val="22"/>
          <w:szCs w:val="22"/>
        </w:rPr>
        <w:t>com relatório fotográfico em 04(quatro) vias a serem encaminhadas ao departamento de Engenharia, SAAEC e proprietário.</w:t>
      </w:r>
    </w:p>
    <w:p w:rsidR="00623196" w:rsidRPr="00BF5752" w:rsidRDefault="00623196" w:rsidP="00A84059">
      <w:pPr>
        <w:widowControl w:val="0"/>
        <w:spacing w:after="200" w:line="276" w:lineRule="auto"/>
        <w:ind w:right="-1" w:firstLine="1134"/>
        <w:jc w:val="both"/>
        <w:rPr>
          <w:rFonts w:ascii="Arial" w:eastAsiaTheme="minorEastAsia" w:hAnsi="Arial" w:cs="Arial"/>
          <w:sz w:val="22"/>
          <w:szCs w:val="22"/>
        </w:rPr>
      </w:pPr>
      <w:r w:rsidRPr="00BF5752">
        <w:rPr>
          <w:rFonts w:ascii="Arial" w:eastAsiaTheme="minorEastAsia" w:hAnsi="Arial" w:cs="Arial"/>
          <w:b/>
          <w:sz w:val="22"/>
          <w:szCs w:val="22"/>
        </w:rPr>
        <w:t>Art.</w:t>
      </w:r>
      <w:r w:rsidR="00F8305F" w:rsidRPr="00BF5752">
        <w:rPr>
          <w:rFonts w:ascii="Arial" w:eastAsiaTheme="minorEastAsia" w:hAnsi="Arial" w:cs="Arial"/>
          <w:b/>
          <w:sz w:val="22"/>
          <w:szCs w:val="22"/>
        </w:rPr>
        <w:t xml:space="preserve"> 20 </w:t>
      </w:r>
      <w:r w:rsidRPr="00BF5752">
        <w:rPr>
          <w:rFonts w:ascii="Arial" w:eastAsiaTheme="minorEastAsia" w:hAnsi="Arial" w:cs="Arial"/>
          <w:sz w:val="22"/>
          <w:szCs w:val="22"/>
        </w:rPr>
        <w:t>O Termo de Recebimento Provisório de Obra de Infraestrutura será emitido quando da execução de 100% das obras em todo o loteamento, devendo constar expressamente a garantia de dois (</w:t>
      </w:r>
      <w:r w:rsidR="00CF5C33" w:rsidRPr="00BF5752">
        <w:rPr>
          <w:rFonts w:ascii="Arial" w:eastAsiaTheme="minorEastAsia" w:hAnsi="Arial" w:cs="Arial"/>
          <w:sz w:val="22"/>
          <w:szCs w:val="22"/>
        </w:rPr>
        <w:t>0</w:t>
      </w:r>
      <w:r w:rsidRPr="00BF5752">
        <w:rPr>
          <w:rFonts w:ascii="Arial" w:eastAsiaTheme="minorEastAsia" w:hAnsi="Arial" w:cs="Arial"/>
          <w:sz w:val="22"/>
          <w:szCs w:val="22"/>
        </w:rPr>
        <w:t>2) anos a partir d</w:t>
      </w:r>
      <w:r w:rsidR="00CF5C33" w:rsidRPr="00BF5752">
        <w:rPr>
          <w:rFonts w:ascii="Arial" w:eastAsiaTheme="minorEastAsia" w:hAnsi="Arial" w:cs="Arial"/>
          <w:sz w:val="22"/>
          <w:szCs w:val="22"/>
        </w:rPr>
        <w:t xml:space="preserve">a data de entrega das obras de </w:t>
      </w:r>
      <w:r w:rsidRPr="00BF5752">
        <w:rPr>
          <w:rFonts w:ascii="Arial" w:eastAsiaTheme="minorEastAsia" w:hAnsi="Arial" w:cs="Arial"/>
          <w:sz w:val="22"/>
          <w:szCs w:val="22"/>
        </w:rPr>
        <w:t>infraestrutura.</w:t>
      </w:r>
    </w:p>
    <w:p w:rsidR="00623196" w:rsidRPr="00BF5752" w:rsidRDefault="00623196" w:rsidP="00A84059">
      <w:pPr>
        <w:widowControl w:val="0"/>
        <w:spacing w:after="200" w:line="276" w:lineRule="auto"/>
        <w:ind w:right="-1" w:firstLine="1134"/>
        <w:jc w:val="both"/>
        <w:rPr>
          <w:rFonts w:ascii="Arial" w:eastAsiaTheme="minorEastAsia" w:hAnsi="Arial" w:cs="Arial"/>
          <w:sz w:val="22"/>
          <w:szCs w:val="22"/>
        </w:rPr>
      </w:pPr>
      <w:r w:rsidRPr="00BF5752">
        <w:rPr>
          <w:rFonts w:ascii="Arial" w:eastAsiaTheme="minorEastAsia" w:hAnsi="Arial" w:cs="Arial"/>
          <w:b/>
          <w:sz w:val="22"/>
          <w:szCs w:val="22"/>
        </w:rPr>
        <w:t xml:space="preserve">Art. </w:t>
      </w:r>
      <w:r w:rsidR="00F8305F" w:rsidRPr="00BF5752">
        <w:rPr>
          <w:rFonts w:ascii="Arial" w:eastAsiaTheme="minorEastAsia" w:hAnsi="Arial" w:cs="Arial"/>
          <w:b/>
          <w:sz w:val="22"/>
          <w:szCs w:val="22"/>
        </w:rPr>
        <w:t xml:space="preserve">21 </w:t>
      </w:r>
      <w:r w:rsidRPr="00BF5752">
        <w:rPr>
          <w:rFonts w:ascii="Arial" w:eastAsiaTheme="minorEastAsia" w:hAnsi="Arial" w:cs="Arial"/>
          <w:sz w:val="22"/>
          <w:szCs w:val="22"/>
        </w:rPr>
        <w:t>Após 02 (dois) anos da emissão do Termo de Recebimento Provisório de Obras de Infraestrutura e nova vistoria, será emitido Termo de Recebimento Definitivo das Obras de Infraestrutura do Loteamento.</w:t>
      </w:r>
    </w:p>
    <w:p w:rsidR="00623196" w:rsidRPr="00BF5752" w:rsidRDefault="00623196" w:rsidP="00A84059">
      <w:pPr>
        <w:widowControl w:val="0"/>
        <w:spacing w:after="200" w:line="276" w:lineRule="auto"/>
        <w:ind w:right="-1" w:firstLine="1134"/>
        <w:jc w:val="both"/>
        <w:rPr>
          <w:rFonts w:ascii="Arial" w:eastAsiaTheme="minorEastAsia" w:hAnsi="Arial" w:cs="Arial"/>
          <w:sz w:val="22"/>
          <w:szCs w:val="22"/>
        </w:rPr>
      </w:pPr>
      <w:r w:rsidRPr="00BF5752">
        <w:rPr>
          <w:rFonts w:ascii="Arial" w:eastAsiaTheme="minorEastAsia" w:hAnsi="Arial" w:cs="Arial"/>
          <w:b/>
          <w:sz w:val="22"/>
          <w:szCs w:val="22"/>
        </w:rPr>
        <w:t>Art.</w:t>
      </w:r>
      <w:r w:rsidR="0094634A" w:rsidRPr="00BF5752">
        <w:rPr>
          <w:rFonts w:ascii="Arial" w:eastAsiaTheme="minorEastAsia" w:hAnsi="Arial" w:cs="Arial"/>
          <w:b/>
          <w:sz w:val="22"/>
          <w:szCs w:val="22"/>
        </w:rPr>
        <w:t xml:space="preserve"> </w:t>
      </w:r>
      <w:r w:rsidR="00F8305F" w:rsidRPr="00BF5752">
        <w:rPr>
          <w:rFonts w:ascii="Arial" w:eastAsiaTheme="minorEastAsia" w:hAnsi="Arial" w:cs="Arial"/>
          <w:b/>
          <w:sz w:val="22"/>
          <w:szCs w:val="22"/>
        </w:rPr>
        <w:t xml:space="preserve">22 </w:t>
      </w:r>
      <w:r w:rsidRPr="00BF5752">
        <w:rPr>
          <w:rFonts w:ascii="Arial" w:eastAsiaTheme="minorEastAsia" w:hAnsi="Arial" w:cs="Arial"/>
          <w:sz w:val="22"/>
          <w:szCs w:val="22"/>
        </w:rPr>
        <w:t xml:space="preserve">A solicitação de liberação da hipoteca (garantidora da execução da infraestrutura) se dará com o Termo de Recebimento Definitivo das Obras pelos órgãos correspondentes. </w:t>
      </w:r>
      <w:r w:rsidRPr="00BF5752">
        <w:rPr>
          <w:rFonts w:ascii="Arial" w:eastAsiaTheme="minorEastAsia" w:hAnsi="Arial" w:cs="Arial"/>
          <w:sz w:val="22"/>
          <w:szCs w:val="22"/>
        </w:rPr>
        <w:tab/>
      </w:r>
    </w:p>
    <w:p w:rsidR="00833767" w:rsidRPr="00BF5752" w:rsidRDefault="00623196" w:rsidP="00A84059">
      <w:pPr>
        <w:widowControl w:val="0"/>
        <w:spacing w:after="200" w:line="276" w:lineRule="auto"/>
        <w:ind w:right="-1" w:firstLine="1134"/>
        <w:jc w:val="both"/>
        <w:rPr>
          <w:rFonts w:ascii="Arial" w:eastAsiaTheme="minorEastAsia" w:hAnsi="Arial" w:cs="Arial"/>
          <w:sz w:val="22"/>
          <w:szCs w:val="22"/>
        </w:rPr>
      </w:pPr>
      <w:r w:rsidRPr="00BF5752">
        <w:rPr>
          <w:rFonts w:ascii="Arial" w:eastAsiaTheme="minorEastAsia" w:hAnsi="Arial" w:cs="Arial"/>
          <w:b/>
          <w:sz w:val="22"/>
          <w:szCs w:val="22"/>
        </w:rPr>
        <w:t>Art. 2</w:t>
      </w:r>
      <w:r w:rsidR="00F8305F" w:rsidRPr="00BF5752">
        <w:rPr>
          <w:rFonts w:ascii="Arial" w:eastAsiaTheme="minorEastAsia" w:hAnsi="Arial" w:cs="Arial"/>
          <w:b/>
          <w:sz w:val="22"/>
          <w:szCs w:val="22"/>
        </w:rPr>
        <w:t>3</w:t>
      </w:r>
      <w:r w:rsidR="0094634A" w:rsidRPr="00BF5752">
        <w:rPr>
          <w:rFonts w:ascii="Arial" w:eastAsiaTheme="minorEastAsia" w:hAnsi="Arial" w:cs="Arial"/>
          <w:b/>
          <w:sz w:val="22"/>
          <w:szCs w:val="22"/>
        </w:rPr>
        <w:t xml:space="preserve"> </w:t>
      </w:r>
      <w:r w:rsidR="00833767" w:rsidRPr="00BF5752">
        <w:rPr>
          <w:rFonts w:ascii="Arial" w:eastAsiaTheme="minorEastAsia" w:hAnsi="Arial" w:cs="Arial"/>
          <w:sz w:val="22"/>
          <w:szCs w:val="22"/>
        </w:rPr>
        <w:t>Esta Lei entra em vigor na data de sua publicação.</w:t>
      </w:r>
    </w:p>
    <w:p w:rsidR="00AD7009" w:rsidRPr="00BF5752" w:rsidRDefault="00833767" w:rsidP="00A84059">
      <w:pPr>
        <w:spacing w:line="276" w:lineRule="auto"/>
        <w:ind w:firstLine="1134"/>
        <w:jc w:val="both"/>
        <w:rPr>
          <w:rFonts w:ascii="Arial" w:hAnsi="Arial" w:cs="Arial"/>
          <w:sz w:val="22"/>
          <w:szCs w:val="22"/>
        </w:rPr>
      </w:pPr>
      <w:r w:rsidRPr="00BF5752">
        <w:rPr>
          <w:rFonts w:ascii="Arial" w:eastAsiaTheme="minorEastAsia" w:hAnsi="Arial" w:cs="Arial"/>
          <w:sz w:val="22"/>
          <w:szCs w:val="22"/>
        </w:rPr>
        <w:t xml:space="preserve">Cacoal/RO, </w:t>
      </w:r>
      <w:r w:rsidR="0029440A" w:rsidRPr="00BF5752">
        <w:rPr>
          <w:rFonts w:ascii="Arial" w:eastAsiaTheme="minorEastAsia" w:hAnsi="Arial" w:cs="Arial"/>
          <w:sz w:val="22"/>
          <w:szCs w:val="22"/>
        </w:rPr>
        <w:t>13</w:t>
      </w:r>
      <w:r w:rsidR="0099656A" w:rsidRPr="00BF5752">
        <w:rPr>
          <w:rFonts w:ascii="Arial" w:eastAsiaTheme="minorEastAsia" w:hAnsi="Arial" w:cs="Arial"/>
          <w:sz w:val="22"/>
          <w:szCs w:val="22"/>
        </w:rPr>
        <w:t xml:space="preserve"> de </w:t>
      </w:r>
      <w:r w:rsidR="00E337E0" w:rsidRPr="00BF5752">
        <w:rPr>
          <w:rFonts w:ascii="Arial" w:eastAsiaTheme="minorEastAsia" w:hAnsi="Arial" w:cs="Arial"/>
          <w:sz w:val="22"/>
          <w:szCs w:val="22"/>
        </w:rPr>
        <w:t xml:space="preserve">fevereiro </w:t>
      </w:r>
      <w:r w:rsidRPr="00BF5752">
        <w:rPr>
          <w:rFonts w:ascii="Arial" w:eastAsiaTheme="minorEastAsia" w:hAnsi="Arial" w:cs="Arial"/>
          <w:sz w:val="22"/>
          <w:szCs w:val="22"/>
        </w:rPr>
        <w:t>de 20</w:t>
      </w:r>
      <w:r w:rsidR="0029440A" w:rsidRPr="00BF5752">
        <w:rPr>
          <w:rFonts w:ascii="Arial" w:eastAsiaTheme="minorEastAsia" w:hAnsi="Arial" w:cs="Arial"/>
          <w:sz w:val="22"/>
          <w:szCs w:val="22"/>
        </w:rPr>
        <w:t>20</w:t>
      </w:r>
      <w:r w:rsidR="00AD7009" w:rsidRPr="00BF5752">
        <w:rPr>
          <w:rFonts w:ascii="Arial" w:hAnsi="Arial" w:cs="Arial"/>
          <w:bCs/>
          <w:sz w:val="22"/>
          <w:szCs w:val="22"/>
        </w:rPr>
        <w:t>.</w:t>
      </w:r>
    </w:p>
    <w:p w:rsidR="0089036F" w:rsidRPr="00BF5752" w:rsidRDefault="0089036F" w:rsidP="00985C4E">
      <w:pPr>
        <w:jc w:val="both"/>
        <w:rPr>
          <w:rFonts w:ascii="Arial" w:hAnsi="Arial" w:cs="Arial"/>
          <w:bCs/>
          <w:sz w:val="22"/>
          <w:szCs w:val="22"/>
        </w:rPr>
        <w:sectPr w:rsidR="0089036F" w:rsidRPr="00BF5752" w:rsidSect="00A84059">
          <w:headerReference w:type="default" r:id="rId8"/>
          <w:type w:val="continuous"/>
          <w:pgSz w:w="11907" w:h="16840" w:code="9"/>
          <w:pgMar w:top="1418" w:right="1134" w:bottom="1134" w:left="1701" w:header="283" w:footer="57" w:gutter="0"/>
          <w:cols w:space="720"/>
          <w:docGrid w:linePitch="326"/>
        </w:sectPr>
      </w:pPr>
    </w:p>
    <w:p w:rsidR="00833767" w:rsidRPr="00BF5752" w:rsidRDefault="00833767" w:rsidP="00CF5C33">
      <w:pPr>
        <w:rPr>
          <w:rFonts w:ascii="Arial" w:hAnsi="Arial" w:cs="Arial"/>
          <w:bCs/>
          <w:sz w:val="22"/>
          <w:szCs w:val="22"/>
        </w:rPr>
      </w:pPr>
    </w:p>
    <w:p w:rsidR="00CF5C33" w:rsidRPr="00BF5752" w:rsidRDefault="00CF5C33" w:rsidP="00CF5C33">
      <w:pPr>
        <w:rPr>
          <w:rFonts w:ascii="Arial" w:hAnsi="Arial" w:cs="Arial"/>
          <w:bCs/>
          <w:sz w:val="22"/>
          <w:szCs w:val="22"/>
        </w:rPr>
      </w:pPr>
    </w:p>
    <w:p w:rsidR="005D2999" w:rsidRDefault="005D2999" w:rsidP="001C237E">
      <w:pPr>
        <w:ind w:left="1418"/>
        <w:rPr>
          <w:rFonts w:ascii="Arial" w:hAnsi="Arial" w:cs="Arial"/>
          <w:bCs/>
          <w:sz w:val="22"/>
          <w:szCs w:val="22"/>
        </w:rPr>
        <w:sectPr w:rsidR="005D2999" w:rsidSect="00CB138E">
          <w:headerReference w:type="default" r:id="rId9"/>
          <w:footerReference w:type="default" r:id="rId10"/>
          <w:type w:val="continuous"/>
          <w:pgSz w:w="11907" w:h="16840" w:code="9"/>
          <w:pgMar w:top="1628" w:right="992" w:bottom="1134" w:left="1701" w:header="284" w:footer="0" w:gutter="0"/>
          <w:cols w:space="720"/>
        </w:sectPr>
      </w:pPr>
    </w:p>
    <w:p w:rsidR="00833767" w:rsidRPr="00BF5752" w:rsidRDefault="00833767" w:rsidP="005D2999">
      <w:pPr>
        <w:ind w:firstLine="1134"/>
        <w:rPr>
          <w:rFonts w:ascii="Arial" w:hAnsi="Arial" w:cs="Arial"/>
          <w:bCs/>
          <w:sz w:val="22"/>
          <w:szCs w:val="22"/>
        </w:rPr>
      </w:pPr>
      <w:r w:rsidRPr="00BF5752">
        <w:rPr>
          <w:rFonts w:ascii="Arial" w:hAnsi="Arial" w:cs="Arial"/>
          <w:bCs/>
          <w:sz w:val="22"/>
          <w:szCs w:val="22"/>
        </w:rPr>
        <w:lastRenderedPageBreak/>
        <w:t xml:space="preserve">GLAUCIONE MARIA </w:t>
      </w:r>
      <w:r w:rsidR="005D2999">
        <w:rPr>
          <w:rFonts w:ascii="Arial" w:hAnsi="Arial" w:cs="Arial"/>
          <w:bCs/>
          <w:sz w:val="22"/>
          <w:szCs w:val="22"/>
        </w:rPr>
        <w:t>R.</w:t>
      </w:r>
      <w:r w:rsidRPr="00BF5752">
        <w:rPr>
          <w:rFonts w:ascii="Arial" w:hAnsi="Arial" w:cs="Arial"/>
          <w:bCs/>
          <w:sz w:val="22"/>
          <w:szCs w:val="22"/>
        </w:rPr>
        <w:t xml:space="preserve"> NERI</w:t>
      </w:r>
    </w:p>
    <w:p w:rsidR="00833767" w:rsidRPr="00BF5752" w:rsidRDefault="00833767" w:rsidP="005D2999">
      <w:pPr>
        <w:ind w:firstLine="1134"/>
        <w:rPr>
          <w:rFonts w:ascii="Arial" w:hAnsi="Arial" w:cs="Arial"/>
          <w:bCs/>
          <w:sz w:val="22"/>
          <w:szCs w:val="22"/>
        </w:rPr>
      </w:pPr>
      <w:r w:rsidRPr="00BF5752">
        <w:rPr>
          <w:rFonts w:ascii="Arial" w:hAnsi="Arial" w:cs="Arial"/>
          <w:bCs/>
          <w:sz w:val="22"/>
          <w:szCs w:val="22"/>
        </w:rPr>
        <w:t>Prefeita</w:t>
      </w:r>
    </w:p>
    <w:p w:rsidR="00833767" w:rsidRPr="00BF5752" w:rsidRDefault="00833767" w:rsidP="001C237E">
      <w:pPr>
        <w:ind w:left="1134"/>
        <w:rPr>
          <w:rFonts w:ascii="Arial" w:hAnsi="Arial" w:cs="Arial"/>
          <w:bCs/>
          <w:sz w:val="22"/>
          <w:szCs w:val="22"/>
        </w:rPr>
      </w:pPr>
    </w:p>
    <w:p w:rsidR="005D2999" w:rsidRDefault="00880525" w:rsidP="005D2999">
      <w:pPr>
        <w:rPr>
          <w:rFonts w:ascii="Arial" w:hAnsi="Arial" w:cs="Arial"/>
          <w:bCs/>
          <w:sz w:val="22"/>
          <w:szCs w:val="22"/>
        </w:rPr>
      </w:pPr>
      <w:r w:rsidRPr="00BF5752">
        <w:rPr>
          <w:rFonts w:ascii="Arial" w:hAnsi="Arial" w:cs="Arial"/>
          <w:bCs/>
          <w:sz w:val="22"/>
          <w:szCs w:val="22"/>
        </w:rPr>
        <w:lastRenderedPageBreak/>
        <w:t xml:space="preserve">CAIO RAPHAEL </w:t>
      </w:r>
      <w:r w:rsidR="005D2999">
        <w:rPr>
          <w:rFonts w:ascii="Arial" w:hAnsi="Arial" w:cs="Arial"/>
          <w:bCs/>
          <w:sz w:val="22"/>
          <w:szCs w:val="22"/>
        </w:rPr>
        <w:t>R.</w:t>
      </w:r>
      <w:r w:rsidRPr="00BF5752">
        <w:rPr>
          <w:rFonts w:ascii="Arial" w:hAnsi="Arial" w:cs="Arial"/>
          <w:bCs/>
          <w:sz w:val="22"/>
          <w:szCs w:val="22"/>
        </w:rPr>
        <w:t xml:space="preserve"> VECHE E SILVA</w:t>
      </w:r>
    </w:p>
    <w:p w:rsidR="005D2999" w:rsidRDefault="00880525" w:rsidP="005D2999">
      <w:pPr>
        <w:rPr>
          <w:rFonts w:ascii="Arial" w:hAnsi="Arial" w:cs="Arial"/>
          <w:bCs/>
          <w:sz w:val="22"/>
          <w:szCs w:val="22"/>
        </w:rPr>
      </w:pPr>
      <w:r w:rsidRPr="00BF5752">
        <w:rPr>
          <w:rFonts w:ascii="Arial" w:hAnsi="Arial" w:cs="Arial"/>
          <w:bCs/>
          <w:sz w:val="22"/>
          <w:szCs w:val="22"/>
        </w:rPr>
        <w:t>Procurador-Geral Do Município</w:t>
      </w:r>
    </w:p>
    <w:p w:rsidR="005D2999" w:rsidRDefault="00880525" w:rsidP="005D2999">
      <w:pPr>
        <w:rPr>
          <w:rFonts w:ascii="Arial" w:hAnsi="Arial" w:cs="Arial"/>
          <w:b/>
          <w:bCs/>
          <w:sz w:val="22"/>
          <w:szCs w:val="24"/>
        </w:rPr>
        <w:sectPr w:rsidR="005D2999" w:rsidSect="005D2999">
          <w:type w:val="continuous"/>
          <w:pgSz w:w="11907" w:h="16840" w:code="9"/>
          <w:pgMar w:top="1628" w:right="992" w:bottom="1134" w:left="1701" w:header="284" w:footer="0" w:gutter="0"/>
          <w:cols w:num="2" w:space="720"/>
        </w:sectPr>
      </w:pPr>
      <w:r w:rsidRPr="00BF5752">
        <w:rPr>
          <w:rFonts w:ascii="Arial" w:hAnsi="Arial" w:cs="Arial"/>
          <w:bCs/>
          <w:sz w:val="22"/>
          <w:szCs w:val="22"/>
        </w:rPr>
        <w:t>OAB/RO N. 639</w:t>
      </w:r>
      <w:r w:rsidR="00CC7DED">
        <w:rPr>
          <w:rFonts w:ascii="Arial" w:hAnsi="Arial" w:cs="Arial"/>
          <w:bCs/>
          <w:sz w:val="22"/>
          <w:szCs w:val="22"/>
        </w:rPr>
        <w:t>0</w:t>
      </w:r>
    </w:p>
    <w:p w:rsidR="005D2999" w:rsidRDefault="005D2999" w:rsidP="00CC7DED">
      <w:pPr>
        <w:spacing w:before="240"/>
        <w:rPr>
          <w:rFonts w:ascii="Arial" w:hAnsi="Arial" w:cs="Arial"/>
          <w:b/>
          <w:bCs/>
          <w:sz w:val="22"/>
          <w:szCs w:val="24"/>
        </w:rPr>
      </w:pPr>
    </w:p>
    <w:p w:rsidR="005D5859" w:rsidRPr="00893705" w:rsidRDefault="005D5859" w:rsidP="005D5859">
      <w:pPr>
        <w:spacing w:before="240"/>
        <w:jc w:val="center"/>
        <w:rPr>
          <w:rFonts w:ascii="Arial" w:hAnsi="Arial" w:cs="Arial"/>
          <w:bCs/>
          <w:sz w:val="22"/>
          <w:szCs w:val="24"/>
        </w:rPr>
      </w:pPr>
      <w:r w:rsidRPr="00893705">
        <w:rPr>
          <w:rFonts w:ascii="Arial" w:hAnsi="Arial" w:cs="Arial"/>
          <w:b/>
          <w:bCs/>
          <w:sz w:val="22"/>
          <w:szCs w:val="24"/>
        </w:rPr>
        <w:t xml:space="preserve">MENSAGEM AO PROJETO DE LEI </w:t>
      </w:r>
      <w:r w:rsidR="00A719BD">
        <w:rPr>
          <w:rFonts w:ascii="Arial" w:hAnsi="Arial" w:cs="Arial"/>
          <w:b/>
          <w:bCs/>
          <w:sz w:val="22"/>
          <w:szCs w:val="24"/>
        </w:rPr>
        <w:t>Nº 10/2020</w:t>
      </w:r>
      <w:bookmarkStart w:id="0" w:name="_GoBack"/>
      <w:bookmarkEnd w:id="0"/>
    </w:p>
    <w:p w:rsidR="001C237E" w:rsidRPr="00893705" w:rsidRDefault="001C237E" w:rsidP="00AD7009">
      <w:pPr>
        <w:spacing w:after="120" w:line="276" w:lineRule="auto"/>
        <w:jc w:val="center"/>
        <w:rPr>
          <w:rFonts w:ascii="Arial" w:hAnsi="Arial" w:cs="Arial"/>
          <w:bCs/>
          <w:sz w:val="22"/>
          <w:szCs w:val="24"/>
        </w:rPr>
      </w:pPr>
    </w:p>
    <w:p w:rsidR="00AD7009" w:rsidRPr="00893705" w:rsidRDefault="00AD7009" w:rsidP="00AD7009">
      <w:pPr>
        <w:spacing w:after="120" w:line="276" w:lineRule="auto"/>
        <w:jc w:val="center"/>
        <w:rPr>
          <w:rFonts w:ascii="Arial" w:hAnsi="Arial" w:cs="Arial"/>
          <w:bCs/>
          <w:sz w:val="22"/>
          <w:szCs w:val="24"/>
        </w:rPr>
      </w:pPr>
      <w:r w:rsidRPr="00893705">
        <w:rPr>
          <w:rFonts w:ascii="Arial" w:hAnsi="Arial" w:cs="Arial"/>
          <w:bCs/>
          <w:sz w:val="22"/>
          <w:szCs w:val="24"/>
        </w:rPr>
        <w:t>SENHOR PRESIDENTE</w:t>
      </w:r>
    </w:p>
    <w:p w:rsidR="00AD7009" w:rsidRPr="00893705" w:rsidRDefault="00AD7009" w:rsidP="00AD7009">
      <w:pPr>
        <w:spacing w:after="120" w:line="276" w:lineRule="auto"/>
        <w:jc w:val="center"/>
        <w:rPr>
          <w:rFonts w:ascii="Arial" w:hAnsi="Arial" w:cs="Arial"/>
          <w:bCs/>
          <w:sz w:val="22"/>
          <w:szCs w:val="24"/>
        </w:rPr>
      </w:pPr>
    </w:p>
    <w:p w:rsidR="00AD7009" w:rsidRPr="00893705" w:rsidRDefault="00AD7009" w:rsidP="00AD7009">
      <w:pPr>
        <w:spacing w:after="120" w:line="276" w:lineRule="auto"/>
        <w:jc w:val="center"/>
        <w:rPr>
          <w:rFonts w:ascii="Arial" w:hAnsi="Arial" w:cs="Arial"/>
          <w:bCs/>
          <w:sz w:val="22"/>
          <w:szCs w:val="24"/>
        </w:rPr>
      </w:pPr>
      <w:r w:rsidRPr="00893705">
        <w:rPr>
          <w:rFonts w:ascii="Arial" w:hAnsi="Arial" w:cs="Arial"/>
          <w:bCs/>
          <w:sz w:val="22"/>
          <w:szCs w:val="24"/>
        </w:rPr>
        <w:t>Senhores Vereadores,</w:t>
      </w:r>
    </w:p>
    <w:p w:rsidR="00AD7009" w:rsidRPr="00893705" w:rsidRDefault="00AD7009" w:rsidP="00AD7009">
      <w:pPr>
        <w:spacing w:after="120" w:line="276" w:lineRule="auto"/>
        <w:jc w:val="center"/>
        <w:rPr>
          <w:rFonts w:ascii="Arial" w:hAnsi="Arial" w:cs="Arial"/>
          <w:bCs/>
          <w:sz w:val="22"/>
          <w:szCs w:val="24"/>
        </w:rPr>
      </w:pPr>
    </w:p>
    <w:p w:rsidR="00AD7009" w:rsidRPr="00893705" w:rsidRDefault="00AD7009" w:rsidP="00E337E0">
      <w:pPr>
        <w:spacing w:before="240" w:after="120" w:line="276" w:lineRule="auto"/>
        <w:ind w:firstLine="1418"/>
        <w:jc w:val="both"/>
        <w:rPr>
          <w:rFonts w:ascii="Arial" w:hAnsi="Arial" w:cs="Arial"/>
          <w:bCs/>
          <w:sz w:val="22"/>
          <w:szCs w:val="24"/>
        </w:rPr>
      </w:pPr>
      <w:r w:rsidRPr="00893705">
        <w:rPr>
          <w:rFonts w:ascii="Arial" w:hAnsi="Arial" w:cs="Arial"/>
          <w:bCs/>
          <w:sz w:val="22"/>
          <w:szCs w:val="24"/>
        </w:rPr>
        <w:t>Com a presente, tenho a honra de submeter à apreciação de Vossas Excelências, o incluso Projeto de Lei que:</w:t>
      </w:r>
    </w:p>
    <w:p w:rsidR="00B209FC" w:rsidRPr="00893705" w:rsidRDefault="00B209FC" w:rsidP="005D5859">
      <w:pPr>
        <w:spacing w:before="240" w:after="120" w:line="276" w:lineRule="auto"/>
        <w:ind w:firstLine="1418"/>
        <w:jc w:val="both"/>
        <w:rPr>
          <w:rFonts w:ascii="Arial" w:hAnsi="Arial" w:cs="Arial"/>
          <w:b/>
          <w:bCs/>
          <w:sz w:val="22"/>
          <w:szCs w:val="24"/>
        </w:rPr>
      </w:pPr>
      <w:r w:rsidRPr="00893705">
        <w:rPr>
          <w:rFonts w:ascii="Arial" w:hAnsi="Arial" w:cs="Arial"/>
          <w:b/>
          <w:bCs/>
          <w:sz w:val="22"/>
          <w:szCs w:val="24"/>
        </w:rPr>
        <w:t>APROVA O LOTEAMENTO DENOMINADO “RESIDENCIAL VIENNA I” NO MUNICÍPIO E DÁ OUTRAS PROVIDÊNCIAS.</w:t>
      </w:r>
    </w:p>
    <w:p w:rsidR="006C11DD" w:rsidRPr="00893705" w:rsidRDefault="00DF4F83" w:rsidP="005D5859">
      <w:pPr>
        <w:spacing w:before="240" w:after="120" w:line="276" w:lineRule="auto"/>
        <w:ind w:firstLine="1418"/>
        <w:jc w:val="both"/>
        <w:rPr>
          <w:rFonts w:ascii="Arial" w:hAnsi="Arial" w:cs="Arial"/>
          <w:sz w:val="22"/>
          <w:szCs w:val="24"/>
        </w:rPr>
      </w:pPr>
      <w:r w:rsidRPr="00893705">
        <w:rPr>
          <w:rFonts w:ascii="Arial" w:hAnsi="Arial" w:cs="Arial"/>
          <w:sz w:val="22"/>
          <w:szCs w:val="24"/>
        </w:rPr>
        <w:t>O referido projeto de lei tem por objetivo a aprovação do loteamento denominado “</w:t>
      </w:r>
      <w:r w:rsidR="00623196" w:rsidRPr="00893705">
        <w:rPr>
          <w:rFonts w:ascii="Arial" w:hAnsi="Arial" w:cs="Arial"/>
          <w:bCs/>
          <w:sz w:val="22"/>
          <w:szCs w:val="24"/>
        </w:rPr>
        <w:t xml:space="preserve">Residencial </w:t>
      </w:r>
      <w:proofErr w:type="spellStart"/>
      <w:r w:rsidR="00B209FC" w:rsidRPr="00893705">
        <w:rPr>
          <w:rFonts w:ascii="Arial" w:hAnsi="Arial" w:cs="Arial"/>
          <w:bCs/>
          <w:sz w:val="22"/>
          <w:szCs w:val="24"/>
        </w:rPr>
        <w:t>Vienna</w:t>
      </w:r>
      <w:proofErr w:type="spellEnd"/>
      <w:r w:rsidR="00B209FC" w:rsidRPr="00893705">
        <w:rPr>
          <w:rFonts w:ascii="Arial" w:hAnsi="Arial" w:cs="Arial"/>
          <w:bCs/>
          <w:sz w:val="22"/>
          <w:szCs w:val="24"/>
        </w:rPr>
        <w:t xml:space="preserve"> I</w:t>
      </w:r>
      <w:r w:rsidRPr="00893705">
        <w:rPr>
          <w:rFonts w:ascii="Arial" w:hAnsi="Arial" w:cs="Arial"/>
          <w:sz w:val="22"/>
          <w:szCs w:val="24"/>
        </w:rPr>
        <w:t>”</w:t>
      </w:r>
      <w:r w:rsidR="006C11DD" w:rsidRPr="00893705">
        <w:rPr>
          <w:rFonts w:ascii="Arial" w:hAnsi="Arial" w:cs="Arial"/>
          <w:sz w:val="22"/>
          <w:szCs w:val="24"/>
        </w:rPr>
        <w:t>.</w:t>
      </w:r>
    </w:p>
    <w:p w:rsidR="00BE6D0F" w:rsidRPr="00893705" w:rsidRDefault="006C11DD" w:rsidP="00E337E0">
      <w:pPr>
        <w:spacing w:before="240" w:after="120" w:line="276" w:lineRule="auto"/>
        <w:ind w:firstLine="1418"/>
        <w:jc w:val="both"/>
        <w:rPr>
          <w:rFonts w:ascii="Arial" w:hAnsi="Arial" w:cs="Arial"/>
          <w:sz w:val="22"/>
          <w:szCs w:val="24"/>
        </w:rPr>
      </w:pPr>
      <w:r w:rsidRPr="00893705">
        <w:rPr>
          <w:rFonts w:ascii="Arial" w:hAnsi="Arial" w:cs="Arial"/>
          <w:sz w:val="22"/>
          <w:szCs w:val="24"/>
        </w:rPr>
        <w:t>C</w:t>
      </w:r>
      <w:r w:rsidR="00EE07C7" w:rsidRPr="00893705">
        <w:rPr>
          <w:rFonts w:ascii="Arial" w:hAnsi="Arial" w:cs="Arial"/>
          <w:sz w:val="22"/>
          <w:szCs w:val="24"/>
        </w:rPr>
        <w:t>onsiderando</w:t>
      </w:r>
      <w:r w:rsidR="002A1E96">
        <w:rPr>
          <w:rFonts w:ascii="Arial" w:hAnsi="Arial" w:cs="Arial"/>
          <w:sz w:val="22"/>
          <w:szCs w:val="24"/>
        </w:rPr>
        <w:t xml:space="preserve"> </w:t>
      </w:r>
      <w:r w:rsidR="00DF4F83" w:rsidRPr="00893705">
        <w:rPr>
          <w:rFonts w:ascii="Arial" w:hAnsi="Arial" w:cs="Arial"/>
          <w:sz w:val="22"/>
          <w:szCs w:val="24"/>
        </w:rPr>
        <w:t xml:space="preserve">a viabilidade técnica do empreendimento e </w:t>
      </w:r>
      <w:r w:rsidR="002B7C0E" w:rsidRPr="00893705">
        <w:rPr>
          <w:rFonts w:ascii="Arial" w:hAnsi="Arial" w:cs="Arial"/>
          <w:sz w:val="22"/>
          <w:szCs w:val="24"/>
        </w:rPr>
        <w:t>a</w:t>
      </w:r>
      <w:r w:rsidR="00DF4F83" w:rsidRPr="00893705">
        <w:rPr>
          <w:rFonts w:ascii="Arial" w:hAnsi="Arial" w:cs="Arial"/>
          <w:sz w:val="22"/>
          <w:szCs w:val="24"/>
        </w:rPr>
        <w:t xml:space="preserve"> presença dos pressupostos necessá</w:t>
      </w:r>
      <w:r w:rsidRPr="00893705">
        <w:rPr>
          <w:rFonts w:ascii="Arial" w:hAnsi="Arial" w:cs="Arial"/>
          <w:sz w:val="22"/>
          <w:szCs w:val="24"/>
        </w:rPr>
        <w:t xml:space="preserve">rios ao mesmo. </w:t>
      </w:r>
    </w:p>
    <w:p w:rsidR="00BE6D0F" w:rsidRPr="00893705" w:rsidRDefault="00BE6D0F" w:rsidP="00E337E0">
      <w:pPr>
        <w:spacing w:before="240" w:after="120" w:line="276" w:lineRule="auto"/>
        <w:ind w:firstLine="1418"/>
        <w:jc w:val="both"/>
        <w:rPr>
          <w:rFonts w:ascii="Arial" w:hAnsi="Arial" w:cs="Arial"/>
          <w:sz w:val="22"/>
          <w:szCs w:val="24"/>
        </w:rPr>
      </w:pPr>
      <w:r w:rsidRPr="00893705">
        <w:rPr>
          <w:rFonts w:ascii="Arial" w:hAnsi="Arial" w:cs="Arial"/>
          <w:sz w:val="22"/>
          <w:szCs w:val="24"/>
        </w:rPr>
        <w:t>Diante do exposto, na certeza da convicção de Vossas Excelências, contamos com a aprovação do incluso Projeto de Lei.</w:t>
      </w:r>
    </w:p>
    <w:p w:rsidR="00AD7009" w:rsidRPr="00893705" w:rsidRDefault="00AD7009" w:rsidP="00E337E0">
      <w:pPr>
        <w:spacing w:before="240" w:after="120" w:line="276" w:lineRule="auto"/>
        <w:ind w:firstLine="1418"/>
        <w:jc w:val="both"/>
        <w:rPr>
          <w:rFonts w:ascii="Arial" w:hAnsi="Arial" w:cs="Arial"/>
          <w:bCs/>
          <w:sz w:val="22"/>
          <w:szCs w:val="24"/>
        </w:rPr>
      </w:pPr>
      <w:r w:rsidRPr="00893705">
        <w:rPr>
          <w:rFonts w:ascii="Arial" w:hAnsi="Arial" w:cs="Arial"/>
          <w:bCs/>
          <w:sz w:val="22"/>
          <w:szCs w:val="24"/>
        </w:rPr>
        <w:t>Sendo o que se apresenta para o momento, reitero votos de elevada estima e distinta consideração.</w:t>
      </w:r>
    </w:p>
    <w:p w:rsidR="00AD7009" w:rsidRPr="00893705" w:rsidRDefault="00AD7009" w:rsidP="00AD7009">
      <w:pPr>
        <w:spacing w:after="120" w:line="276" w:lineRule="auto"/>
        <w:jc w:val="center"/>
        <w:rPr>
          <w:rFonts w:ascii="Arial" w:hAnsi="Arial" w:cs="Arial"/>
          <w:bCs/>
          <w:sz w:val="22"/>
          <w:szCs w:val="24"/>
        </w:rPr>
      </w:pPr>
      <w:r w:rsidRPr="00893705">
        <w:rPr>
          <w:rFonts w:ascii="Arial" w:hAnsi="Arial" w:cs="Arial"/>
          <w:bCs/>
          <w:sz w:val="22"/>
          <w:szCs w:val="24"/>
        </w:rPr>
        <w:t>Atenciosamente,</w:t>
      </w:r>
    </w:p>
    <w:p w:rsidR="00AD7009" w:rsidRPr="00893705" w:rsidRDefault="00AD7009" w:rsidP="00AD7009">
      <w:pPr>
        <w:pStyle w:val="Recuodecorpodetexto2"/>
        <w:spacing w:line="276" w:lineRule="auto"/>
        <w:ind w:left="0"/>
        <w:jc w:val="center"/>
        <w:rPr>
          <w:rFonts w:ascii="Arial" w:hAnsi="Arial" w:cs="Arial"/>
          <w:b/>
          <w:sz w:val="22"/>
          <w:szCs w:val="24"/>
        </w:rPr>
      </w:pPr>
    </w:p>
    <w:p w:rsidR="00AD7009" w:rsidRPr="00893705" w:rsidRDefault="00AD7009" w:rsidP="00AD7009">
      <w:pPr>
        <w:pStyle w:val="Recuodecorpodetexto2"/>
        <w:spacing w:line="276" w:lineRule="auto"/>
        <w:ind w:left="0"/>
        <w:jc w:val="center"/>
        <w:rPr>
          <w:rFonts w:ascii="Arial" w:hAnsi="Arial" w:cs="Arial"/>
          <w:b/>
          <w:sz w:val="22"/>
          <w:szCs w:val="24"/>
        </w:rPr>
      </w:pPr>
    </w:p>
    <w:p w:rsidR="00AD7009" w:rsidRPr="00893705" w:rsidRDefault="00AD7009" w:rsidP="00AD7009">
      <w:pPr>
        <w:pStyle w:val="Recuodecorpodetexto2"/>
        <w:spacing w:line="276" w:lineRule="auto"/>
        <w:ind w:left="0"/>
        <w:jc w:val="center"/>
        <w:rPr>
          <w:rFonts w:ascii="Arial" w:hAnsi="Arial" w:cs="Arial"/>
          <w:b/>
          <w:sz w:val="22"/>
          <w:szCs w:val="24"/>
        </w:rPr>
      </w:pPr>
    </w:p>
    <w:p w:rsidR="00AD7009" w:rsidRPr="00893705" w:rsidRDefault="00AD7009" w:rsidP="00AD7009">
      <w:pPr>
        <w:pStyle w:val="Recuodecorpodetexto2"/>
        <w:spacing w:line="276" w:lineRule="auto"/>
        <w:ind w:left="0"/>
        <w:jc w:val="center"/>
        <w:rPr>
          <w:rFonts w:ascii="Arial" w:hAnsi="Arial" w:cs="Arial"/>
          <w:b/>
          <w:sz w:val="22"/>
          <w:szCs w:val="24"/>
        </w:rPr>
      </w:pPr>
      <w:r w:rsidRPr="00893705">
        <w:rPr>
          <w:rFonts w:ascii="Arial" w:hAnsi="Arial" w:cs="Arial"/>
          <w:b/>
          <w:sz w:val="22"/>
          <w:szCs w:val="24"/>
        </w:rPr>
        <w:t>GLAUCIONE MARIA RODRIGUES NERI</w:t>
      </w:r>
    </w:p>
    <w:p w:rsidR="0036066E" w:rsidRPr="00893705" w:rsidRDefault="00AD7009" w:rsidP="00E93664">
      <w:pPr>
        <w:pStyle w:val="Recuodecorpodetexto2"/>
        <w:spacing w:line="276" w:lineRule="auto"/>
        <w:ind w:left="0"/>
        <w:jc w:val="center"/>
        <w:rPr>
          <w:rFonts w:ascii="Arial" w:hAnsi="Arial" w:cs="Arial"/>
          <w:b/>
          <w:sz w:val="22"/>
          <w:szCs w:val="24"/>
        </w:rPr>
      </w:pPr>
      <w:r w:rsidRPr="00893705">
        <w:rPr>
          <w:rFonts w:ascii="Arial" w:hAnsi="Arial" w:cs="Arial"/>
          <w:b/>
          <w:sz w:val="22"/>
          <w:szCs w:val="24"/>
        </w:rPr>
        <w:t>Prefeita</w:t>
      </w:r>
    </w:p>
    <w:sectPr w:rsidR="0036066E" w:rsidRPr="00893705" w:rsidSect="00CB138E">
      <w:type w:val="continuous"/>
      <w:pgSz w:w="11907" w:h="16840" w:code="9"/>
      <w:pgMar w:top="1628" w:right="992" w:bottom="1134" w:left="1701" w:header="284"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2AF8" w:rsidRDefault="004D2AF8">
      <w:r>
        <w:separator/>
      </w:r>
    </w:p>
  </w:endnote>
  <w:endnote w:type="continuationSeparator" w:id="0">
    <w:p w:rsidR="004D2AF8" w:rsidRDefault="004D2A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37FB" w:rsidRDefault="00F137FB">
    <w:pPr>
      <w:pStyle w:val="Rodap"/>
    </w:pPr>
  </w:p>
  <w:p w:rsidR="00F137FB" w:rsidRDefault="00F137FB">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2AF8" w:rsidRDefault="004D2AF8">
      <w:r>
        <w:separator/>
      </w:r>
    </w:p>
  </w:footnote>
  <w:footnote w:type="continuationSeparator" w:id="0">
    <w:p w:rsidR="004D2AF8" w:rsidRDefault="004D2AF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37FB" w:rsidRDefault="00F137FB" w:rsidP="00E337E0">
    <w:pPr>
      <w:jc w:val="center"/>
      <w:rPr>
        <w:b/>
        <w:bCs/>
        <w:color w:val="000080"/>
        <w:sz w:val="16"/>
      </w:rPr>
    </w:pPr>
  </w:p>
  <w:p w:rsidR="00F137FB" w:rsidRDefault="00F137FB" w:rsidP="00E337E0">
    <w:pPr>
      <w:pStyle w:val="Cabealho"/>
      <w:pBdr>
        <w:bottom w:val="single" w:sz="12" w:space="1" w:color="auto"/>
      </w:pBdr>
      <w:tabs>
        <w:tab w:val="center" w:pos="0"/>
      </w:tabs>
      <w:jc w:val="center"/>
      <w:rPr>
        <w:b/>
        <w:sz w:val="20"/>
      </w:rPr>
    </w:pPr>
    <w:r>
      <w:rPr>
        <w:noProof/>
      </w:rPr>
      <w:drawing>
        <wp:anchor distT="0" distB="0" distL="114300" distR="114300" simplePos="0" relativeHeight="251657216" behindDoc="0" locked="0" layoutInCell="1" allowOverlap="1" wp14:anchorId="2E94F202" wp14:editId="2314F9CA">
          <wp:simplePos x="0" y="0"/>
          <wp:positionH relativeFrom="column">
            <wp:posOffset>4805045</wp:posOffset>
          </wp:positionH>
          <wp:positionV relativeFrom="paragraph">
            <wp:posOffset>-166370</wp:posOffset>
          </wp:positionV>
          <wp:extent cx="789305" cy="753745"/>
          <wp:effectExtent l="0" t="0" r="0" b="8255"/>
          <wp:wrapTopAndBottom/>
          <wp:docPr id="2" name="Imagem 2" descr="Descrição: C:\Users\gabinete\Pictures\pc-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Descrição: C:\Users\gabinete\Pictures\pc-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9305" cy="753745"/>
                  </a:xfrm>
                  <a:prstGeom prst="rect">
                    <a:avLst/>
                  </a:prstGeom>
                  <a:noFill/>
                </pic:spPr>
              </pic:pic>
            </a:graphicData>
          </a:graphic>
        </wp:anchor>
      </w:drawing>
    </w:r>
    <w:r>
      <w:rPr>
        <w:noProof/>
      </w:rPr>
      <w:drawing>
        <wp:anchor distT="0" distB="0" distL="114300" distR="114300" simplePos="0" relativeHeight="251659264" behindDoc="0" locked="0" layoutInCell="1" allowOverlap="1" wp14:anchorId="76BF83A9" wp14:editId="2C2ADCF6">
          <wp:simplePos x="0" y="0"/>
          <wp:positionH relativeFrom="column">
            <wp:posOffset>74930</wp:posOffset>
          </wp:positionH>
          <wp:positionV relativeFrom="paragraph">
            <wp:posOffset>-166370</wp:posOffset>
          </wp:positionV>
          <wp:extent cx="695325" cy="756285"/>
          <wp:effectExtent l="0" t="0" r="9525" b="5715"/>
          <wp:wrapTopAndBottom/>
          <wp:docPr id="1" name="Imagem 1" descr="Descrição: Arte 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Descrição: Arte Brasã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95325" cy="756285"/>
                  </a:xfrm>
                  <a:prstGeom prst="rect">
                    <a:avLst/>
                  </a:prstGeom>
                  <a:noFill/>
                </pic:spPr>
              </pic:pic>
            </a:graphicData>
          </a:graphic>
        </wp:anchor>
      </w:drawing>
    </w:r>
    <w:r>
      <w:rPr>
        <w:b/>
        <w:sz w:val="20"/>
      </w:rPr>
      <w:t>ESTADO DE RONDÔNIA/BRASIL</w:t>
    </w:r>
  </w:p>
  <w:p w:rsidR="00F137FB" w:rsidRDefault="00F137FB" w:rsidP="00E337E0">
    <w:pPr>
      <w:pStyle w:val="Cabealho"/>
      <w:pBdr>
        <w:bottom w:val="single" w:sz="12" w:space="1" w:color="auto"/>
      </w:pBdr>
      <w:tabs>
        <w:tab w:val="center" w:pos="0"/>
      </w:tabs>
      <w:jc w:val="center"/>
      <w:rPr>
        <w:b/>
        <w:sz w:val="20"/>
      </w:rPr>
    </w:pPr>
    <w:r>
      <w:rPr>
        <w:b/>
        <w:sz w:val="20"/>
      </w:rPr>
      <w:t>PREFEITURA DE CACOAL</w:t>
    </w:r>
  </w:p>
  <w:p w:rsidR="00F137FB" w:rsidRDefault="00F137FB" w:rsidP="00E337E0">
    <w:pPr>
      <w:pStyle w:val="Cabealho"/>
      <w:pBdr>
        <w:bottom w:val="single" w:sz="12" w:space="1" w:color="auto"/>
      </w:pBdr>
      <w:tabs>
        <w:tab w:val="center" w:pos="0"/>
      </w:tabs>
      <w:jc w:val="center"/>
      <w:rPr>
        <w:sz w:val="20"/>
      </w:rPr>
    </w:pPr>
    <w:r>
      <w:rPr>
        <w:sz w:val="20"/>
      </w:rPr>
      <w:t>CNPJ: 04092714/0001-28</w:t>
    </w:r>
  </w:p>
  <w:p w:rsidR="00F137FB" w:rsidRPr="00E6696E" w:rsidRDefault="00F137FB" w:rsidP="00E337E0">
    <w:pPr>
      <w:pStyle w:val="Cabealho"/>
      <w:pBdr>
        <w:bottom w:val="single" w:sz="12" w:space="1" w:color="auto"/>
      </w:pBdr>
      <w:tabs>
        <w:tab w:val="center" w:pos="0"/>
      </w:tabs>
      <w:jc w:val="center"/>
      <w:rPr>
        <w:sz w:val="20"/>
      </w:rPr>
    </w:pPr>
    <w:r>
      <w:rPr>
        <w:sz w:val="20"/>
      </w:rPr>
      <w:t>PROCURADORIA GERAL DO MUNICÍPIO</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37FB" w:rsidRDefault="00F137FB" w:rsidP="00F8305F">
    <w:pPr>
      <w:jc w:val="center"/>
      <w:rPr>
        <w:b/>
        <w:bCs/>
        <w:color w:val="000080"/>
        <w:sz w:val="16"/>
      </w:rPr>
    </w:pPr>
  </w:p>
  <w:p w:rsidR="00F137FB" w:rsidRDefault="00F137FB" w:rsidP="00F8305F">
    <w:pPr>
      <w:pStyle w:val="Cabealho"/>
      <w:pBdr>
        <w:bottom w:val="single" w:sz="12" w:space="1" w:color="auto"/>
      </w:pBdr>
      <w:tabs>
        <w:tab w:val="center" w:pos="0"/>
      </w:tabs>
      <w:jc w:val="center"/>
      <w:rPr>
        <w:b/>
        <w:sz w:val="20"/>
      </w:rPr>
    </w:pPr>
    <w:r>
      <w:rPr>
        <w:noProof/>
      </w:rPr>
      <w:drawing>
        <wp:anchor distT="0" distB="0" distL="114300" distR="114300" simplePos="0" relativeHeight="251662336" behindDoc="0" locked="0" layoutInCell="1" allowOverlap="1" wp14:anchorId="2144828C" wp14:editId="5C50FC0A">
          <wp:simplePos x="0" y="0"/>
          <wp:positionH relativeFrom="column">
            <wp:posOffset>4805045</wp:posOffset>
          </wp:positionH>
          <wp:positionV relativeFrom="paragraph">
            <wp:posOffset>-166370</wp:posOffset>
          </wp:positionV>
          <wp:extent cx="789305" cy="753745"/>
          <wp:effectExtent l="0" t="0" r="0" b="8255"/>
          <wp:wrapTopAndBottom/>
          <wp:docPr id="3" name="Imagem 3" descr="Descrição: C:\Users\gabinete\Pictures\pc-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Descrição: C:\Users\gabinete\Pictures\pc-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9305" cy="753745"/>
                  </a:xfrm>
                  <a:prstGeom prst="rect">
                    <a:avLst/>
                  </a:prstGeom>
                  <a:noFill/>
                </pic:spPr>
              </pic:pic>
            </a:graphicData>
          </a:graphic>
        </wp:anchor>
      </w:drawing>
    </w:r>
    <w:r>
      <w:rPr>
        <w:noProof/>
      </w:rPr>
      <w:drawing>
        <wp:anchor distT="0" distB="0" distL="114300" distR="114300" simplePos="0" relativeHeight="251663360" behindDoc="0" locked="0" layoutInCell="1" allowOverlap="1" wp14:anchorId="29E1FAE7" wp14:editId="5D633FA4">
          <wp:simplePos x="0" y="0"/>
          <wp:positionH relativeFrom="column">
            <wp:posOffset>74930</wp:posOffset>
          </wp:positionH>
          <wp:positionV relativeFrom="paragraph">
            <wp:posOffset>-166370</wp:posOffset>
          </wp:positionV>
          <wp:extent cx="695325" cy="756285"/>
          <wp:effectExtent l="0" t="0" r="9525" b="5715"/>
          <wp:wrapTopAndBottom/>
          <wp:docPr id="4" name="Imagem 4" descr="Descrição: Arte 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Descrição: Arte Brasã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95325" cy="756285"/>
                  </a:xfrm>
                  <a:prstGeom prst="rect">
                    <a:avLst/>
                  </a:prstGeom>
                  <a:noFill/>
                </pic:spPr>
              </pic:pic>
            </a:graphicData>
          </a:graphic>
        </wp:anchor>
      </w:drawing>
    </w:r>
    <w:r>
      <w:rPr>
        <w:b/>
        <w:sz w:val="20"/>
      </w:rPr>
      <w:t>ESTADO DE RONDÔNIA/BRASIL</w:t>
    </w:r>
  </w:p>
  <w:p w:rsidR="00F137FB" w:rsidRDefault="00F137FB" w:rsidP="00F8305F">
    <w:pPr>
      <w:pStyle w:val="Cabealho"/>
      <w:pBdr>
        <w:bottom w:val="single" w:sz="12" w:space="1" w:color="auto"/>
      </w:pBdr>
      <w:tabs>
        <w:tab w:val="center" w:pos="0"/>
      </w:tabs>
      <w:jc w:val="center"/>
      <w:rPr>
        <w:b/>
        <w:sz w:val="20"/>
      </w:rPr>
    </w:pPr>
    <w:r>
      <w:rPr>
        <w:b/>
        <w:sz w:val="20"/>
      </w:rPr>
      <w:t>PREFEITURA DE CACOAL</w:t>
    </w:r>
  </w:p>
  <w:p w:rsidR="00F137FB" w:rsidRDefault="00F137FB" w:rsidP="00F8305F">
    <w:pPr>
      <w:pStyle w:val="Cabealho"/>
      <w:pBdr>
        <w:bottom w:val="single" w:sz="12" w:space="1" w:color="auto"/>
      </w:pBdr>
      <w:tabs>
        <w:tab w:val="center" w:pos="0"/>
      </w:tabs>
      <w:jc w:val="center"/>
      <w:rPr>
        <w:sz w:val="20"/>
      </w:rPr>
    </w:pPr>
    <w:r>
      <w:rPr>
        <w:sz w:val="20"/>
      </w:rPr>
      <w:t>CNPJ: 04092714/0001-28</w:t>
    </w:r>
  </w:p>
  <w:p w:rsidR="00F137FB" w:rsidRPr="00E6696E" w:rsidRDefault="00F137FB" w:rsidP="00F8305F">
    <w:pPr>
      <w:pStyle w:val="Cabealho"/>
      <w:pBdr>
        <w:bottom w:val="single" w:sz="12" w:space="1" w:color="auto"/>
      </w:pBdr>
      <w:tabs>
        <w:tab w:val="center" w:pos="0"/>
      </w:tabs>
      <w:jc w:val="center"/>
      <w:rPr>
        <w:sz w:val="20"/>
      </w:rPr>
    </w:pPr>
    <w:r>
      <w:rPr>
        <w:sz w:val="20"/>
      </w:rPr>
      <w:t>PROCURADORIA GERAL DO MUNICÍPIO</w:t>
    </w:r>
  </w:p>
  <w:p w:rsidR="00F137FB" w:rsidRPr="00071F0D" w:rsidRDefault="00F137FB" w:rsidP="00322E5C">
    <w:pPr>
      <w:jc w:val="center"/>
      <w:rPr>
        <w:rFonts w:ascii="Palatino Linotype" w:hAnsi="Palatino Linotype" w:cs="Tahoma"/>
        <w:sz w:val="14"/>
        <w:szCs w:val="1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singleLevel"/>
    <w:tmpl w:val="00000003"/>
    <w:name w:val="WW8Num3"/>
    <w:lvl w:ilvl="0">
      <w:start w:val="1"/>
      <w:numFmt w:val="bullet"/>
      <w:lvlText w:val=""/>
      <w:lvlJc w:val="left"/>
      <w:pPr>
        <w:tabs>
          <w:tab w:val="num" w:pos="0"/>
        </w:tabs>
        <w:ind w:left="720" w:hanging="360"/>
      </w:pPr>
      <w:rPr>
        <w:rFonts w:ascii="Symbol" w:hAnsi="Symbol" w:cs="Symbol"/>
        <w:color w:val="303030"/>
        <w:szCs w:val="24"/>
      </w:rPr>
    </w:lvl>
  </w:abstractNum>
  <w:abstractNum w:abstractNumId="1" w15:restartNumberingAfterBreak="0">
    <w:nsid w:val="0B8926C4"/>
    <w:multiLevelType w:val="singleLevel"/>
    <w:tmpl w:val="F0F6C67E"/>
    <w:lvl w:ilvl="0">
      <w:start w:val="1"/>
      <w:numFmt w:val="decimalZero"/>
      <w:lvlText w:val="%1."/>
      <w:lvlJc w:val="left"/>
      <w:pPr>
        <w:tabs>
          <w:tab w:val="num" w:pos="360"/>
        </w:tabs>
        <w:ind w:left="360" w:hanging="360"/>
      </w:pPr>
      <w:rPr>
        <w:rFonts w:hint="default"/>
      </w:rPr>
    </w:lvl>
  </w:abstractNum>
  <w:abstractNum w:abstractNumId="2" w15:restartNumberingAfterBreak="0">
    <w:nsid w:val="2AAC4F6D"/>
    <w:multiLevelType w:val="singleLevel"/>
    <w:tmpl w:val="9710A98C"/>
    <w:lvl w:ilvl="0">
      <w:start w:val="1"/>
      <w:numFmt w:val="decimalZero"/>
      <w:lvlText w:val="%1-"/>
      <w:lvlJc w:val="left"/>
      <w:pPr>
        <w:tabs>
          <w:tab w:val="num" w:pos="360"/>
        </w:tabs>
        <w:ind w:left="360" w:hanging="360"/>
      </w:pPr>
      <w:rPr>
        <w:rFonts w:hint="default"/>
      </w:rPr>
    </w:lvl>
  </w:abstractNum>
  <w:abstractNum w:abstractNumId="3" w15:restartNumberingAfterBreak="0">
    <w:nsid w:val="4C5A7077"/>
    <w:multiLevelType w:val="singleLevel"/>
    <w:tmpl w:val="BE787D74"/>
    <w:lvl w:ilvl="0">
      <w:start w:val="8"/>
      <w:numFmt w:val="decimalZero"/>
      <w:lvlText w:val="%1"/>
      <w:lvlJc w:val="left"/>
      <w:pPr>
        <w:tabs>
          <w:tab w:val="num" w:pos="360"/>
        </w:tabs>
        <w:ind w:left="360" w:hanging="360"/>
      </w:pPr>
      <w:rPr>
        <w:rFonts w:hint="default"/>
      </w:rPr>
    </w:lvl>
  </w:abstractNum>
  <w:abstractNum w:abstractNumId="4" w15:restartNumberingAfterBreak="0">
    <w:nsid w:val="5C50205F"/>
    <w:multiLevelType w:val="hybridMultilevel"/>
    <w:tmpl w:val="9850A2F0"/>
    <w:lvl w:ilvl="0" w:tplc="57FCF9CC">
      <w:start w:val="38"/>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5" w15:restartNumberingAfterBreak="0">
    <w:nsid w:val="64804BC2"/>
    <w:multiLevelType w:val="singleLevel"/>
    <w:tmpl w:val="3D14800E"/>
    <w:lvl w:ilvl="0">
      <w:start w:val="1"/>
      <w:numFmt w:val="decimalZero"/>
      <w:lvlText w:val="%1."/>
      <w:lvlJc w:val="left"/>
      <w:pPr>
        <w:tabs>
          <w:tab w:val="num" w:pos="360"/>
        </w:tabs>
        <w:ind w:left="360" w:hanging="360"/>
      </w:pPr>
      <w:rPr>
        <w:rFonts w:hint="default"/>
      </w:rPr>
    </w:lvl>
  </w:abstractNum>
  <w:num w:numId="1">
    <w:abstractNumId w:val="5"/>
  </w:num>
  <w:num w:numId="2">
    <w:abstractNumId w:val="1"/>
  </w:num>
  <w:num w:numId="3">
    <w:abstractNumId w:val="3"/>
  </w:num>
  <w:num w:numId="4">
    <w:abstractNumId w:val="2"/>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0B06"/>
    <w:rsid w:val="00004E98"/>
    <w:rsid w:val="00005B1C"/>
    <w:rsid w:val="00006832"/>
    <w:rsid w:val="0001058A"/>
    <w:rsid w:val="0001092A"/>
    <w:rsid w:val="00023026"/>
    <w:rsid w:val="000238EE"/>
    <w:rsid w:val="00025190"/>
    <w:rsid w:val="0002734A"/>
    <w:rsid w:val="00035BC1"/>
    <w:rsid w:val="00045553"/>
    <w:rsid w:val="000559BF"/>
    <w:rsid w:val="000617D9"/>
    <w:rsid w:val="0006314B"/>
    <w:rsid w:val="000652CE"/>
    <w:rsid w:val="00071519"/>
    <w:rsid w:val="00071F0D"/>
    <w:rsid w:val="00074511"/>
    <w:rsid w:val="00074755"/>
    <w:rsid w:val="000762E0"/>
    <w:rsid w:val="000806E3"/>
    <w:rsid w:val="00086088"/>
    <w:rsid w:val="00096123"/>
    <w:rsid w:val="00097D5E"/>
    <w:rsid w:val="000A1B35"/>
    <w:rsid w:val="000A1F93"/>
    <w:rsid w:val="000A2110"/>
    <w:rsid w:val="000A5CEB"/>
    <w:rsid w:val="000B2FDE"/>
    <w:rsid w:val="000B393F"/>
    <w:rsid w:val="000B7ED2"/>
    <w:rsid w:val="000C07C6"/>
    <w:rsid w:val="000C2499"/>
    <w:rsid w:val="000C5E0F"/>
    <w:rsid w:val="000C6466"/>
    <w:rsid w:val="000E0A49"/>
    <w:rsid w:val="000E3BA1"/>
    <w:rsid w:val="000F4200"/>
    <w:rsid w:val="000F7E02"/>
    <w:rsid w:val="001006C3"/>
    <w:rsid w:val="0010279E"/>
    <w:rsid w:val="001028CB"/>
    <w:rsid w:val="00106099"/>
    <w:rsid w:val="00110550"/>
    <w:rsid w:val="00120F06"/>
    <w:rsid w:val="00123E08"/>
    <w:rsid w:val="001264C0"/>
    <w:rsid w:val="001312DD"/>
    <w:rsid w:val="00133C3B"/>
    <w:rsid w:val="00142FDF"/>
    <w:rsid w:val="00145C50"/>
    <w:rsid w:val="00146E50"/>
    <w:rsid w:val="00150B76"/>
    <w:rsid w:val="00176EB5"/>
    <w:rsid w:val="0017750A"/>
    <w:rsid w:val="00192813"/>
    <w:rsid w:val="0019731B"/>
    <w:rsid w:val="001A1FBA"/>
    <w:rsid w:val="001A4EE3"/>
    <w:rsid w:val="001A583B"/>
    <w:rsid w:val="001A671F"/>
    <w:rsid w:val="001B0164"/>
    <w:rsid w:val="001B049B"/>
    <w:rsid w:val="001B4C98"/>
    <w:rsid w:val="001C197A"/>
    <w:rsid w:val="001C237E"/>
    <w:rsid w:val="001C3428"/>
    <w:rsid w:val="001C66EC"/>
    <w:rsid w:val="001C6EC5"/>
    <w:rsid w:val="001D253C"/>
    <w:rsid w:val="001D6B6A"/>
    <w:rsid w:val="001E097C"/>
    <w:rsid w:val="001E5E88"/>
    <w:rsid w:val="001F0D14"/>
    <w:rsid w:val="001F2006"/>
    <w:rsid w:val="001F2222"/>
    <w:rsid w:val="001F4AB3"/>
    <w:rsid w:val="00210273"/>
    <w:rsid w:val="00214808"/>
    <w:rsid w:val="00222C16"/>
    <w:rsid w:val="0022681F"/>
    <w:rsid w:val="00226C0C"/>
    <w:rsid w:val="00227BD9"/>
    <w:rsid w:val="002300F7"/>
    <w:rsid w:val="00252732"/>
    <w:rsid w:val="0025274F"/>
    <w:rsid w:val="00261ADE"/>
    <w:rsid w:val="00276881"/>
    <w:rsid w:val="00282773"/>
    <w:rsid w:val="00284731"/>
    <w:rsid w:val="00290414"/>
    <w:rsid w:val="002940A7"/>
    <w:rsid w:val="0029440A"/>
    <w:rsid w:val="002A1E96"/>
    <w:rsid w:val="002A3F58"/>
    <w:rsid w:val="002A529B"/>
    <w:rsid w:val="002A6F3F"/>
    <w:rsid w:val="002B27B9"/>
    <w:rsid w:val="002B7BB9"/>
    <w:rsid w:val="002B7C0E"/>
    <w:rsid w:val="002C2627"/>
    <w:rsid w:val="002D10C5"/>
    <w:rsid w:val="002E1AC9"/>
    <w:rsid w:val="002E2C61"/>
    <w:rsid w:val="002E5690"/>
    <w:rsid w:val="002F66EF"/>
    <w:rsid w:val="003061BA"/>
    <w:rsid w:val="0031372A"/>
    <w:rsid w:val="00316073"/>
    <w:rsid w:val="00316BE9"/>
    <w:rsid w:val="00316C96"/>
    <w:rsid w:val="00322E5C"/>
    <w:rsid w:val="0034231F"/>
    <w:rsid w:val="00342820"/>
    <w:rsid w:val="00343A0E"/>
    <w:rsid w:val="0034720A"/>
    <w:rsid w:val="003519C1"/>
    <w:rsid w:val="0035242C"/>
    <w:rsid w:val="00355AF6"/>
    <w:rsid w:val="0036066E"/>
    <w:rsid w:val="0036453F"/>
    <w:rsid w:val="00365C2C"/>
    <w:rsid w:val="00371313"/>
    <w:rsid w:val="00375D7A"/>
    <w:rsid w:val="00393222"/>
    <w:rsid w:val="00395C4F"/>
    <w:rsid w:val="003A3668"/>
    <w:rsid w:val="003A548E"/>
    <w:rsid w:val="003B0680"/>
    <w:rsid w:val="003B19C7"/>
    <w:rsid w:val="003B258B"/>
    <w:rsid w:val="003B7BCA"/>
    <w:rsid w:val="003C0D79"/>
    <w:rsid w:val="003C2CF5"/>
    <w:rsid w:val="003C5A00"/>
    <w:rsid w:val="003C6E30"/>
    <w:rsid w:val="003D330A"/>
    <w:rsid w:val="003D3ABB"/>
    <w:rsid w:val="003E0270"/>
    <w:rsid w:val="003E0FCD"/>
    <w:rsid w:val="003E4BC9"/>
    <w:rsid w:val="003E7F58"/>
    <w:rsid w:val="003F1ECF"/>
    <w:rsid w:val="00402942"/>
    <w:rsid w:val="00406305"/>
    <w:rsid w:val="00415599"/>
    <w:rsid w:val="004176CB"/>
    <w:rsid w:val="00420765"/>
    <w:rsid w:val="00422A82"/>
    <w:rsid w:val="0043479C"/>
    <w:rsid w:val="00435CCA"/>
    <w:rsid w:val="00446894"/>
    <w:rsid w:val="00447726"/>
    <w:rsid w:val="00450C3C"/>
    <w:rsid w:val="00453148"/>
    <w:rsid w:val="00461D67"/>
    <w:rsid w:val="00462052"/>
    <w:rsid w:val="004675E4"/>
    <w:rsid w:val="00475B09"/>
    <w:rsid w:val="004878E7"/>
    <w:rsid w:val="00494F89"/>
    <w:rsid w:val="004A4C0C"/>
    <w:rsid w:val="004A58BE"/>
    <w:rsid w:val="004B55F3"/>
    <w:rsid w:val="004C094E"/>
    <w:rsid w:val="004C21E8"/>
    <w:rsid w:val="004C3200"/>
    <w:rsid w:val="004D2AF8"/>
    <w:rsid w:val="004D7DCF"/>
    <w:rsid w:val="004E4B6F"/>
    <w:rsid w:val="004E785C"/>
    <w:rsid w:val="004E7B17"/>
    <w:rsid w:val="004F2F04"/>
    <w:rsid w:val="004F78B7"/>
    <w:rsid w:val="005010E3"/>
    <w:rsid w:val="005264CD"/>
    <w:rsid w:val="00526CB3"/>
    <w:rsid w:val="00534667"/>
    <w:rsid w:val="005469C2"/>
    <w:rsid w:val="005604C7"/>
    <w:rsid w:val="0057070E"/>
    <w:rsid w:val="005756A2"/>
    <w:rsid w:val="00583C20"/>
    <w:rsid w:val="00585B77"/>
    <w:rsid w:val="00586CD3"/>
    <w:rsid w:val="00592731"/>
    <w:rsid w:val="00594C20"/>
    <w:rsid w:val="005A2D0A"/>
    <w:rsid w:val="005A5645"/>
    <w:rsid w:val="005B1CFE"/>
    <w:rsid w:val="005C0451"/>
    <w:rsid w:val="005C46D3"/>
    <w:rsid w:val="005C70EA"/>
    <w:rsid w:val="005D2999"/>
    <w:rsid w:val="005D3B91"/>
    <w:rsid w:val="005D5859"/>
    <w:rsid w:val="005E11FE"/>
    <w:rsid w:val="005E6910"/>
    <w:rsid w:val="005F0398"/>
    <w:rsid w:val="005F0E1E"/>
    <w:rsid w:val="005F103E"/>
    <w:rsid w:val="005F1D5F"/>
    <w:rsid w:val="005F7224"/>
    <w:rsid w:val="0060621F"/>
    <w:rsid w:val="00613603"/>
    <w:rsid w:val="00623196"/>
    <w:rsid w:val="00626E7E"/>
    <w:rsid w:val="00634BFF"/>
    <w:rsid w:val="00637C23"/>
    <w:rsid w:val="00644238"/>
    <w:rsid w:val="0064588B"/>
    <w:rsid w:val="00646F3F"/>
    <w:rsid w:val="00655C3E"/>
    <w:rsid w:val="006666C1"/>
    <w:rsid w:val="00667259"/>
    <w:rsid w:val="00674AC1"/>
    <w:rsid w:val="00674CB2"/>
    <w:rsid w:val="00675A9A"/>
    <w:rsid w:val="006769E5"/>
    <w:rsid w:val="00681508"/>
    <w:rsid w:val="00682D16"/>
    <w:rsid w:val="0068586A"/>
    <w:rsid w:val="00690186"/>
    <w:rsid w:val="006A533C"/>
    <w:rsid w:val="006B017C"/>
    <w:rsid w:val="006B4B0C"/>
    <w:rsid w:val="006B51FF"/>
    <w:rsid w:val="006B612F"/>
    <w:rsid w:val="006C11DD"/>
    <w:rsid w:val="006C1B87"/>
    <w:rsid w:val="006D0486"/>
    <w:rsid w:val="006D3C9F"/>
    <w:rsid w:val="006D4AD2"/>
    <w:rsid w:val="006D6B12"/>
    <w:rsid w:val="006F2D5B"/>
    <w:rsid w:val="006F7C0D"/>
    <w:rsid w:val="0071072D"/>
    <w:rsid w:val="007116EB"/>
    <w:rsid w:val="0071521A"/>
    <w:rsid w:val="00717B05"/>
    <w:rsid w:val="007227BD"/>
    <w:rsid w:val="007458C1"/>
    <w:rsid w:val="00750E99"/>
    <w:rsid w:val="00751AB0"/>
    <w:rsid w:val="007576A4"/>
    <w:rsid w:val="00765CD3"/>
    <w:rsid w:val="007833F4"/>
    <w:rsid w:val="00790C1B"/>
    <w:rsid w:val="00791BF4"/>
    <w:rsid w:val="00795CE3"/>
    <w:rsid w:val="00796B84"/>
    <w:rsid w:val="007A19C4"/>
    <w:rsid w:val="007C20BC"/>
    <w:rsid w:val="007D017E"/>
    <w:rsid w:val="007E4D84"/>
    <w:rsid w:val="007E5F7D"/>
    <w:rsid w:val="007F66FF"/>
    <w:rsid w:val="00801489"/>
    <w:rsid w:val="00801593"/>
    <w:rsid w:val="0080417F"/>
    <w:rsid w:val="008051F4"/>
    <w:rsid w:val="0082191D"/>
    <w:rsid w:val="0082633C"/>
    <w:rsid w:val="0083047D"/>
    <w:rsid w:val="0083244C"/>
    <w:rsid w:val="00833767"/>
    <w:rsid w:val="00836432"/>
    <w:rsid w:val="00840AC9"/>
    <w:rsid w:val="00843AA2"/>
    <w:rsid w:val="0084617C"/>
    <w:rsid w:val="00854A04"/>
    <w:rsid w:val="00860B25"/>
    <w:rsid w:val="0086482B"/>
    <w:rsid w:val="00873DCC"/>
    <w:rsid w:val="00876D1E"/>
    <w:rsid w:val="00880525"/>
    <w:rsid w:val="00880D54"/>
    <w:rsid w:val="0088247D"/>
    <w:rsid w:val="00884EF3"/>
    <w:rsid w:val="008851B3"/>
    <w:rsid w:val="00887179"/>
    <w:rsid w:val="008872B9"/>
    <w:rsid w:val="0089036F"/>
    <w:rsid w:val="00893705"/>
    <w:rsid w:val="008979BA"/>
    <w:rsid w:val="008A3940"/>
    <w:rsid w:val="008B5E30"/>
    <w:rsid w:val="008B73A0"/>
    <w:rsid w:val="008C5EA9"/>
    <w:rsid w:val="008C68F6"/>
    <w:rsid w:val="008F45DF"/>
    <w:rsid w:val="008F47D0"/>
    <w:rsid w:val="008F517A"/>
    <w:rsid w:val="0090635B"/>
    <w:rsid w:val="00912255"/>
    <w:rsid w:val="0091297C"/>
    <w:rsid w:val="009159F9"/>
    <w:rsid w:val="00917F35"/>
    <w:rsid w:val="0092040B"/>
    <w:rsid w:val="009235C4"/>
    <w:rsid w:val="0093540F"/>
    <w:rsid w:val="00935891"/>
    <w:rsid w:val="00940308"/>
    <w:rsid w:val="009419BA"/>
    <w:rsid w:val="0094421C"/>
    <w:rsid w:val="0094634A"/>
    <w:rsid w:val="009464CE"/>
    <w:rsid w:val="00946B6E"/>
    <w:rsid w:val="00953EE7"/>
    <w:rsid w:val="00966DAA"/>
    <w:rsid w:val="009710B5"/>
    <w:rsid w:val="00972099"/>
    <w:rsid w:val="00974729"/>
    <w:rsid w:val="00974F0A"/>
    <w:rsid w:val="00985C4E"/>
    <w:rsid w:val="00992B8C"/>
    <w:rsid w:val="0099393B"/>
    <w:rsid w:val="0099656A"/>
    <w:rsid w:val="009A28B5"/>
    <w:rsid w:val="009A6536"/>
    <w:rsid w:val="009B6989"/>
    <w:rsid w:val="009E19F7"/>
    <w:rsid w:val="009E35FB"/>
    <w:rsid w:val="009F266F"/>
    <w:rsid w:val="009F5932"/>
    <w:rsid w:val="00A143CB"/>
    <w:rsid w:val="00A17025"/>
    <w:rsid w:val="00A215F1"/>
    <w:rsid w:val="00A22D3E"/>
    <w:rsid w:val="00A23F31"/>
    <w:rsid w:val="00A25747"/>
    <w:rsid w:val="00A26B00"/>
    <w:rsid w:val="00A30983"/>
    <w:rsid w:val="00A329D4"/>
    <w:rsid w:val="00A33017"/>
    <w:rsid w:val="00A34624"/>
    <w:rsid w:val="00A3602C"/>
    <w:rsid w:val="00A42123"/>
    <w:rsid w:val="00A51922"/>
    <w:rsid w:val="00A52A1C"/>
    <w:rsid w:val="00A5634B"/>
    <w:rsid w:val="00A62C8C"/>
    <w:rsid w:val="00A719BD"/>
    <w:rsid w:val="00A75467"/>
    <w:rsid w:val="00A81064"/>
    <w:rsid w:val="00A832F3"/>
    <w:rsid w:val="00A84059"/>
    <w:rsid w:val="00A90649"/>
    <w:rsid w:val="00A931AB"/>
    <w:rsid w:val="00AA0A25"/>
    <w:rsid w:val="00AA0D40"/>
    <w:rsid w:val="00AB0330"/>
    <w:rsid w:val="00AC03F7"/>
    <w:rsid w:val="00AC4AAA"/>
    <w:rsid w:val="00AC58FE"/>
    <w:rsid w:val="00AD6305"/>
    <w:rsid w:val="00AD6B13"/>
    <w:rsid w:val="00AD7009"/>
    <w:rsid w:val="00AE0B06"/>
    <w:rsid w:val="00AE44D9"/>
    <w:rsid w:val="00AE4774"/>
    <w:rsid w:val="00AE65AB"/>
    <w:rsid w:val="00AF0CD1"/>
    <w:rsid w:val="00B073B7"/>
    <w:rsid w:val="00B153D3"/>
    <w:rsid w:val="00B15C8F"/>
    <w:rsid w:val="00B17B40"/>
    <w:rsid w:val="00B209FC"/>
    <w:rsid w:val="00B24C3D"/>
    <w:rsid w:val="00B25F31"/>
    <w:rsid w:val="00B261D1"/>
    <w:rsid w:val="00B41517"/>
    <w:rsid w:val="00B454E3"/>
    <w:rsid w:val="00B463E2"/>
    <w:rsid w:val="00B5255D"/>
    <w:rsid w:val="00B53D4F"/>
    <w:rsid w:val="00B56877"/>
    <w:rsid w:val="00B57663"/>
    <w:rsid w:val="00B61752"/>
    <w:rsid w:val="00B67B40"/>
    <w:rsid w:val="00B74D28"/>
    <w:rsid w:val="00B80361"/>
    <w:rsid w:val="00B81EC7"/>
    <w:rsid w:val="00B83456"/>
    <w:rsid w:val="00B91A31"/>
    <w:rsid w:val="00B96722"/>
    <w:rsid w:val="00BD12B7"/>
    <w:rsid w:val="00BD4FE0"/>
    <w:rsid w:val="00BE6659"/>
    <w:rsid w:val="00BE6821"/>
    <w:rsid w:val="00BE6D0F"/>
    <w:rsid w:val="00BF1CEB"/>
    <w:rsid w:val="00BF5752"/>
    <w:rsid w:val="00C10EF8"/>
    <w:rsid w:val="00C4497B"/>
    <w:rsid w:val="00C46EC5"/>
    <w:rsid w:val="00C5229F"/>
    <w:rsid w:val="00C53D1E"/>
    <w:rsid w:val="00C6666B"/>
    <w:rsid w:val="00C668BD"/>
    <w:rsid w:val="00C715D8"/>
    <w:rsid w:val="00C72175"/>
    <w:rsid w:val="00C81C86"/>
    <w:rsid w:val="00C93CB2"/>
    <w:rsid w:val="00C94188"/>
    <w:rsid w:val="00CA0DCC"/>
    <w:rsid w:val="00CB138E"/>
    <w:rsid w:val="00CB1EE7"/>
    <w:rsid w:val="00CB39F5"/>
    <w:rsid w:val="00CB79EC"/>
    <w:rsid w:val="00CC49CB"/>
    <w:rsid w:val="00CC7DED"/>
    <w:rsid w:val="00CC7F9C"/>
    <w:rsid w:val="00CE553E"/>
    <w:rsid w:val="00CF5C33"/>
    <w:rsid w:val="00D10988"/>
    <w:rsid w:val="00D25B1D"/>
    <w:rsid w:val="00D27247"/>
    <w:rsid w:val="00D273D9"/>
    <w:rsid w:val="00D3007A"/>
    <w:rsid w:val="00D323CC"/>
    <w:rsid w:val="00D3388B"/>
    <w:rsid w:val="00D448AE"/>
    <w:rsid w:val="00D46400"/>
    <w:rsid w:val="00D537A0"/>
    <w:rsid w:val="00D76CAE"/>
    <w:rsid w:val="00D83CAD"/>
    <w:rsid w:val="00D8682C"/>
    <w:rsid w:val="00D97801"/>
    <w:rsid w:val="00DB0451"/>
    <w:rsid w:val="00DB08D8"/>
    <w:rsid w:val="00DB19F5"/>
    <w:rsid w:val="00DB3348"/>
    <w:rsid w:val="00DB7D36"/>
    <w:rsid w:val="00DD3FCD"/>
    <w:rsid w:val="00DD5DDB"/>
    <w:rsid w:val="00DE4235"/>
    <w:rsid w:val="00DE4785"/>
    <w:rsid w:val="00DF4F83"/>
    <w:rsid w:val="00E11FB7"/>
    <w:rsid w:val="00E1465E"/>
    <w:rsid w:val="00E1745E"/>
    <w:rsid w:val="00E20809"/>
    <w:rsid w:val="00E21CDE"/>
    <w:rsid w:val="00E3101B"/>
    <w:rsid w:val="00E337E0"/>
    <w:rsid w:val="00E444EA"/>
    <w:rsid w:val="00E51061"/>
    <w:rsid w:val="00E5416D"/>
    <w:rsid w:val="00E63A60"/>
    <w:rsid w:val="00E66092"/>
    <w:rsid w:val="00E72A15"/>
    <w:rsid w:val="00E74447"/>
    <w:rsid w:val="00E77882"/>
    <w:rsid w:val="00E8187B"/>
    <w:rsid w:val="00E82C46"/>
    <w:rsid w:val="00E93664"/>
    <w:rsid w:val="00E951B0"/>
    <w:rsid w:val="00EA3407"/>
    <w:rsid w:val="00EA6AA4"/>
    <w:rsid w:val="00EB1166"/>
    <w:rsid w:val="00EB5576"/>
    <w:rsid w:val="00EC085A"/>
    <w:rsid w:val="00EC6F98"/>
    <w:rsid w:val="00EE07C7"/>
    <w:rsid w:val="00EE43E6"/>
    <w:rsid w:val="00F137FB"/>
    <w:rsid w:val="00F30520"/>
    <w:rsid w:val="00F37A8B"/>
    <w:rsid w:val="00F43F14"/>
    <w:rsid w:val="00F45D97"/>
    <w:rsid w:val="00F52753"/>
    <w:rsid w:val="00F73865"/>
    <w:rsid w:val="00F8305F"/>
    <w:rsid w:val="00F86F3F"/>
    <w:rsid w:val="00FA1CED"/>
    <w:rsid w:val="00FA568A"/>
    <w:rsid w:val="00FA74AF"/>
    <w:rsid w:val="00FC5B75"/>
    <w:rsid w:val="00FE0089"/>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B833325"/>
  <w15:docId w15:val="{8D38BDC8-AF92-4A2A-9D32-CA5123E38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372A"/>
    <w:rPr>
      <w:sz w:val="24"/>
    </w:rPr>
  </w:style>
  <w:style w:type="paragraph" w:styleId="Ttulo1">
    <w:name w:val="heading 1"/>
    <w:basedOn w:val="Normal"/>
    <w:next w:val="Normal"/>
    <w:link w:val="Ttulo1Char"/>
    <w:qFormat/>
    <w:rsid w:val="000652CE"/>
    <w:pPr>
      <w:keepNext/>
      <w:jc w:val="both"/>
      <w:outlineLvl w:val="0"/>
    </w:pPr>
    <w:rPr>
      <w:b/>
    </w:rPr>
  </w:style>
  <w:style w:type="paragraph" w:styleId="Ttulo2">
    <w:name w:val="heading 2"/>
    <w:basedOn w:val="Normal"/>
    <w:next w:val="Normal"/>
    <w:link w:val="Ttulo2Char"/>
    <w:qFormat/>
    <w:rsid w:val="000652CE"/>
    <w:pPr>
      <w:keepNext/>
      <w:jc w:val="center"/>
      <w:outlineLvl w:val="1"/>
    </w:pPr>
    <w:rPr>
      <w:b/>
      <w:sz w:val="28"/>
    </w:rPr>
  </w:style>
  <w:style w:type="paragraph" w:styleId="Ttulo7">
    <w:name w:val="heading 7"/>
    <w:basedOn w:val="Normal"/>
    <w:next w:val="Normal"/>
    <w:link w:val="Ttulo7Char"/>
    <w:semiHidden/>
    <w:unhideWhenUsed/>
    <w:qFormat/>
    <w:rsid w:val="00DB7D36"/>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nhideWhenUsed/>
    <w:qFormat/>
    <w:rsid w:val="00DB7D36"/>
    <w:pPr>
      <w:keepNext/>
      <w:keepLines/>
      <w:spacing w:before="200"/>
      <w:outlineLvl w:val="7"/>
    </w:pPr>
    <w:rPr>
      <w:rFonts w:asciiTheme="majorHAnsi" w:eastAsiaTheme="majorEastAsia" w:hAnsiTheme="majorHAnsi" w:cstheme="majorBidi"/>
      <w:color w:val="404040" w:themeColor="text1" w:themeTint="BF"/>
      <w:sz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link w:val="RecuodecorpodetextoChar"/>
    <w:rsid w:val="000652CE"/>
    <w:pPr>
      <w:ind w:left="5103"/>
      <w:jc w:val="both"/>
    </w:pPr>
  </w:style>
  <w:style w:type="paragraph" w:styleId="Corpodetexto">
    <w:name w:val="Body Text"/>
    <w:basedOn w:val="Normal"/>
    <w:link w:val="CorpodetextoChar"/>
    <w:rsid w:val="000652CE"/>
    <w:pPr>
      <w:jc w:val="both"/>
    </w:pPr>
  </w:style>
  <w:style w:type="paragraph" w:styleId="Recuodecorpodetexto2">
    <w:name w:val="Body Text Indent 2"/>
    <w:basedOn w:val="Normal"/>
    <w:link w:val="Recuodecorpodetexto2Char"/>
    <w:rsid w:val="000652CE"/>
    <w:pPr>
      <w:ind w:left="4956"/>
      <w:jc w:val="both"/>
    </w:pPr>
  </w:style>
  <w:style w:type="paragraph" w:styleId="Corpodetexto2">
    <w:name w:val="Body Text 2"/>
    <w:basedOn w:val="Normal"/>
    <w:rsid w:val="000652CE"/>
    <w:pPr>
      <w:jc w:val="both"/>
    </w:pPr>
    <w:rPr>
      <w:sz w:val="28"/>
    </w:rPr>
  </w:style>
  <w:style w:type="paragraph" w:styleId="Cabealho">
    <w:name w:val="header"/>
    <w:basedOn w:val="Normal"/>
    <w:link w:val="CabealhoChar"/>
    <w:rsid w:val="000652CE"/>
    <w:pPr>
      <w:tabs>
        <w:tab w:val="center" w:pos="4419"/>
        <w:tab w:val="right" w:pos="8838"/>
      </w:tabs>
    </w:pPr>
  </w:style>
  <w:style w:type="paragraph" w:styleId="Rodap">
    <w:name w:val="footer"/>
    <w:basedOn w:val="Normal"/>
    <w:link w:val="RodapChar"/>
    <w:uiPriority w:val="99"/>
    <w:rsid w:val="000652CE"/>
    <w:pPr>
      <w:tabs>
        <w:tab w:val="center" w:pos="4419"/>
        <w:tab w:val="right" w:pos="8838"/>
      </w:tabs>
    </w:pPr>
  </w:style>
  <w:style w:type="paragraph" w:styleId="Corpodetexto3">
    <w:name w:val="Body Text 3"/>
    <w:basedOn w:val="Normal"/>
    <w:rsid w:val="000652CE"/>
    <w:rPr>
      <w:rFonts w:ascii="Arial" w:hAnsi="Arial" w:cs="Arial"/>
      <w:b/>
      <w:sz w:val="22"/>
    </w:rPr>
  </w:style>
  <w:style w:type="paragraph" w:styleId="Textodebalo">
    <w:name w:val="Balloon Text"/>
    <w:basedOn w:val="Normal"/>
    <w:link w:val="TextodebaloChar"/>
    <w:rsid w:val="00C53D1E"/>
    <w:rPr>
      <w:rFonts w:ascii="Tahoma" w:hAnsi="Tahoma"/>
      <w:sz w:val="16"/>
      <w:szCs w:val="16"/>
    </w:rPr>
  </w:style>
  <w:style w:type="character" w:customStyle="1" w:styleId="TextodebaloChar">
    <w:name w:val="Texto de balão Char"/>
    <w:link w:val="Textodebalo"/>
    <w:rsid w:val="00C53D1E"/>
    <w:rPr>
      <w:rFonts w:ascii="Tahoma" w:hAnsi="Tahoma" w:cs="Tahoma"/>
      <w:sz w:val="16"/>
      <w:szCs w:val="16"/>
    </w:rPr>
  </w:style>
  <w:style w:type="character" w:customStyle="1" w:styleId="Recuodecorpodetexto2Char">
    <w:name w:val="Recuo de corpo de texto 2 Char"/>
    <w:link w:val="Recuodecorpodetexto2"/>
    <w:rsid w:val="008F517A"/>
    <w:rPr>
      <w:sz w:val="24"/>
    </w:rPr>
  </w:style>
  <w:style w:type="character" w:customStyle="1" w:styleId="CabealhoChar">
    <w:name w:val="Cabeçalho Char"/>
    <w:link w:val="Cabealho"/>
    <w:rsid w:val="00FE0089"/>
    <w:rPr>
      <w:sz w:val="24"/>
    </w:rPr>
  </w:style>
  <w:style w:type="paragraph" w:styleId="SemEspaamento">
    <w:name w:val="No Spacing"/>
    <w:uiPriority w:val="1"/>
    <w:qFormat/>
    <w:rsid w:val="005010E3"/>
    <w:rPr>
      <w:rFonts w:eastAsia="Calibri"/>
      <w:sz w:val="24"/>
      <w:lang w:eastAsia="en-US"/>
    </w:rPr>
  </w:style>
  <w:style w:type="character" w:customStyle="1" w:styleId="RecuodecorpodetextoChar">
    <w:name w:val="Recuo de corpo de texto Char"/>
    <w:basedOn w:val="Fontepargpadro"/>
    <w:link w:val="Recuodecorpodetexto"/>
    <w:rsid w:val="0036066E"/>
    <w:rPr>
      <w:sz w:val="24"/>
    </w:rPr>
  </w:style>
  <w:style w:type="paragraph" w:styleId="Recuodecorpodetexto3">
    <w:name w:val="Body Text Indent 3"/>
    <w:basedOn w:val="Normal"/>
    <w:link w:val="Recuodecorpodetexto3Char"/>
    <w:rsid w:val="007576A4"/>
    <w:pPr>
      <w:spacing w:after="120"/>
      <w:ind w:left="283"/>
    </w:pPr>
    <w:rPr>
      <w:sz w:val="16"/>
      <w:szCs w:val="16"/>
    </w:rPr>
  </w:style>
  <w:style w:type="character" w:customStyle="1" w:styleId="Recuodecorpodetexto3Char">
    <w:name w:val="Recuo de corpo de texto 3 Char"/>
    <w:basedOn w:val="Fontepargpadro"/>
    <w:link w:val="Recuodecorpodetexto3"/>
    <w:rsid w:val="007576A4"/>
    <w:rPr>
      <w:sz w:val="16"/>
      <w:szCs w:val="16"/>
    </w:rPr>
  </w:style>
  <w:style w:type="character" w:customStyle="1" w:styleId="RodapChar">
    <w:name w:val="Rodapé Char"/>
    <w:link w:val="Rodap"/>
    <w:uiPriority w:val="99"/>
    <w:rsid w:val="007576A4"/>
    <w:rPr>
      <w:sz w:val="24"/>
    </w:rPr>
  </w:style>
  <w:style w:type="character" w:customStyle="1" w:styleId="Ttulo7Char">
    <w:name w:val="Título 7 Char"/>
    <w:basedOn w:val="Fontepargpadro"/>
    <w:link w:val="Ttulo7"/>
    <w:semiHidden/>
    <w:rsid w:val="00DB7D36"/>
    <w:rPr>
      <w:rFonts w:asciiTheme="majorHAnsi" w:eastAsiaTheme="majorEastAsia" w:hAnsiTheme="majorHAnsi" w:cstheme="majorBidi"/>
      <w:i/>
      <w:iCs/>
      <w:color w:val="404040" w:themeColor="text1" w:themeTint="BF"/>
      <w:sz w:val="24"/>
    </w:rPr>
  </w:style>
  <w:style w:type="character" w:customStyle="1" w:styleId="Ttulo8Char">
    <w:name w:val="Título 8 Char"/>
    <w:basedOn w:val="Fontepargpadro"/>
    <w:link w:val="Ttulo8"/>
    <w:rsid w:val="00DB7D36"/>
    <w:rPr>
      <w:rFonts w:asciiTheme="majorHAnsi" w:eastAsiaTheme="majorEastAsia" w:hAnsiTheme="majorHAnsi" w:cstheme="majorBidi"/>
      <w:color w:val="404040" w:themeColor="text1" w:themeTint="BF"/>
    </w:rPr>
  </w:style>
  <w:style w:type="paragraph" w:styleId="Ttulo">
    <w:name w:val="Title"/>
    <w:basedOn w:val="Normal"/>
    <w:link w:val="TtuloChar"/>
    <w:qFormat/>
    <w:rsid w:val="007116EB"/>
    <w:pPr>
      <w:jc w:val="center"/>
    </w:pPr>
    <w:rPr>
      <w:rFonts w:eastAsia="Calibri"/>
      <w:b/>
      <w:bCs/>
      <w:sz w:val="20"/>
    </w:rPr>
  </w:style>
  <w:style w:type="character" w:customStyle="1" w:styleId="TtuloChar">
    <w:name w:val="Título Char"/>
    <w:basedOn w:val="Fontepargpadro"/>
    <w:link w:val="Ttulo"/>
    <w:rsid w:val="007116EB"/>
    <w:rPr>
      <w:rFonts w:eastAsia="Calibri"/>
      <w:b/>
      <w:bCs/>
    </w:rPr>
  </w:style>
  <w:style w:type="character" w:customStyle="1" w:styleId="apple-converted-space">
    <w:name w:val="apple-converted-space"/>
    <w:basedOn w:val="Fontepargpadro"/>
    <w:rsid w:val="001D253C"/>
  </w:style>
  <w:style w:type="paragraph" w:styleId="NormalWeb">
    <w:name w:val="Normal (Web)"/>
    <w:basedOn w:val="Normal"/>
    <w:unhideWhenUsed/>
    <w:rsid w:val="003C5A00"/>
    <w:pPr>
      <w:spacing w:before="100" w:beforeAutospacing="1" w:after="100" w:afterAutospacing="1"/>
    </w:pPr>
    <w:rPr>
      <w:szCs w:val="24"/>
    </w:rPr>
  </w:style>
  <w:style w:type="paragraph" w:customStyle="1" w:styleId="Default">
    <w:name w:val="Default"/>
    <w:rsid w:val="00C72175"/>
    <w:pPr>
      <w:autoSpaceDE w:val="0"/>
      <w:autoSpaceDN w:val="0"/>
      <w:adjustRightInd w:val="0"/>
    </w:pPr>
    <w:rPr>
      <w:color w:val="000000"/>
      <w:sz w:val="24"/>
      <w:szCs w:val="24"/>
    </w:rPr>
  </w:style>
  <w:style w:type="character" w:customStyle="1" w:styleId="Ttulo1Char">
    <w:name w:val="Título 1 Char"/>
    <w:basedOn w:val="Fontepargpadro"/>
    <w:link w:val="Ttulo1"/>
    <w:rsid w:val="001C6EC5"/>
    <w:rPr>
      <w:b/>
      <w:sz w:val="24"/>
    </w:rPr>
  </w:style>
  <w:style w:type="character" w:customStyle="1" w:styleId="Ttulo2Char">
    <w:name w:val="Título 2 Char"/>
    <w:basedOn w:val="Fontepargpadro"/>
    <w:link w:val="Ttulo2"/>
    <w:rsid w:val="001C6EC5"/>
    <w:rPr>
      <w:b/>
      <w:sz w:val="28"/>
    </w:rPr>
  </w:style>
  <w:style w:type="character" w:customStyle="1" w:styleId="CorpodetextoChar">
    <w:name w:val="Corpo de texto Char"/>
    <w:basedOn w:val="Fontepargpadro"/>
    <w:link w:val="Corpodetexto"/>
    <w:rsid w:val="001C6EC5"/>
    <w:rPr>
      <w:sz w:val="24"/>
    </w:rPr>
  </w:style>
  <w:style w:type="table" w:styleId="Tabelacomgrade">
    <w:name w:val="Table Grid"/>
    <w:basedOn w:val="Tabelanormal"/>
    <w:uiPriority w:val="59"/>
    <w:rsid w:val="00833767"/>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410026">
      <w:bodyDiv w:val="1"/>
      <w:marLeft w:val="0"/>
      <w:marRight w:val="0"/>
      <w:marTop w:val="0"/>
      <w:marBottom w:val="0"/>
      <w:divBdr>
        <w:top w:val="none" w:sz="0" w:space="0" w:color="auto"/>
        <w:left w:val="none" w:sz="0" w:space="0" w:color="auto"/>
        <w:bottom w:val="none" w:sz="0" w:space="0" w:color="auto"/>
        <w:right w:val="none" w:sz="0" w:space="0" w:color="auto"/>
      </w:divBdr>
    </w:div>
    <w:div w:id="197084628">
      <w:bodyDiv w:val="1"/>
      <w:marLeft w:val="0"/>
      <w:marRight w:val="0"/>
      <w:marTop w:val="0"/>
      <w:marBottom w:val="0"/>
      <w:divBdr>
        <w:top w:val="none" w:sz="0" w:space="0" w:color="auto"/>
        <w:left w:val="none" w:sz="0" w:space="0" w:color="auto"/>
        <w:bottom w:val="none" w:sz="0" w:space="0" w:color="auto"/>
        <w:right w:val="none" w:sz="0" w:space="0" w:color="auto"/>
      </w:divBdr>
    </w:div>
    <w:div w:id="205801643">
      <w:bodyDiv w:val="1"/>
      <w:marLeft w:val="0"/>
      <w:marRight w:val="0"/>
      <w:marTop w:val="0"/>
      <w:marBottom w:val="0"/>
      <w:divBdr>
        <w:top w:val="none" w:sz="0" w:space="0" w:color="auto"/>
        <w:left w:val="none" w:sz="0" w:space="0" w:color="auto"/>
        <w:bottom w:val="none" w:sz="0" w:space="0" w:color="auto"/>
        <w:right w:val="none" w:sz="0" w:space="0" w:color="auto"/>
      </w:divBdr>
    </w:div>
    <w:div w:id="238753188">
      <w:bodyDiv w:val="1"/>
      <w:marLeft w:val="0"/>
      <w:marRight w:val="0"/>
      <w:marTop w:val="0"/>
      <w:marBottom w:val="0"/>
      <w:divBdr>
        <w:top w:val="none" w:sz="0" w:space="0" w:color="auto"/>
        <w:left w:val="none" w:sz="0" w:space="0" w:color="auto"/>
        <w:bottom w:val="none" w:sz="0" w:space="0" w:color="auto"/>
        <w:right w:val="none" w:sz="0" w:space="0" w:color="auto"/>
      </w:divBdr>
    </w:div>
    <w:div w:id="571935960">
      <w:bodyDiv w:val="1"/>
      <w:marLeft w:val="0"/>
      <w:marRight w:val="0"/>
      <w:marTop w:val="0"/>
      <w:marBottom w:val="0"/>
      <w:divBdr>
        <w:top w:val="none" w:sz="0" w:space="0" w:color="auto"/>
        <w:left w:val="none" w:sz="0" w:space="0" w:color="auto"/>
        <w:bottom w:val="none" w:sz="0" w:space="0" w:color="auto"/>
        <w:right w:val="none" w:sz="0" w:space="0" w:color="auto"/>
      </w:divBdr>
    </w:div>
    <w:div w:id="671833647">
      <w:bodyDiv w:val="1"/>
      <w:marLeft w:val="0"/>
      <w:marRight w:val="0"/>
      <w:marTop w:val="0"/>
      <w:marBottom w:val="0"/>
      <w:divBdr>
        <w:top w:val="none" w:sz="0" w:space="0" w:color="auto"/>
        <w:left w:val="none" w:sz="0" w:space="0" w:color="auto"/>
        <w:bottom w:val="none" w:sz="0" w:space="0" w:color="auto"/>
        <w:right w:val="none" w:sz="0" w:space="0" w:color="auto"/>
      </w:divBdr>
    </w:div>
    <w:div w:id="727995376">
      <w:bodyDiv w:val="1"/>
      <w:marLeft w:val="0"/>
      <w:marRight w:val="0"/>
      <w:marTop w:val="0"/>
      <w:marBottom w:val="0"/>
      <w:divBdr>
        <w:top w:val="none" w:sz="0" w:space="0" w:color="auto"/>
        <w:left w:val="none" w:sz="0" w:space="0" w:color="auto"/>
        <w:bottom w:val="none" w:sz="0" w:space="0" w:color="auto"/>
        <w:right w:val="none" w:sz="0" w:space="0" w:color="auto"/>
      </w:divBdr>
    </w:div>
    <w:div w:id="777484653">
      <w:bodyDiv w:val="1"/>
      <w:marLeft w:val="0"/>
      <w:marRight w:val="0"/>
      <w:marTop w:val="0"/>
      <w:marBottom w:val="0"/>
      <w:divBdr>
        <w:top w:val="none" w:sz="0" w:space="0" w:color="auto"/>
        <w:left w:val="none" w:sz="0" w:space="0" w:color="auto"/>
        <w:bottom w:val="none" w:sz="0" w:space="0" w:color="auto"/>
        <w:right w:val="none" w:sz="0" w:space="0" w:color="auto"/>
      </w:divBdr>
    </w:div>
    <w:div w:id="822815038">
      <w:bodyDiv w:val="1"/>
      <w:marLeft w:val="0"/>
      <w:marRight w:val="0"/>
      <w:marTop w:val="0"/>
      <w:marBottom w:val="0"/>
      <w:divBdr>
        <w:top w:val="none" w:sz="0" w:space="0" w:color="auto"/>
        <w:left w:val="none" w:sz="0" w:space="0" w:color="auto"/>
        <w:bottom w:val="none" w:sz="0" w:space="0" w:color="auto"/>
        <w:right w:val="none" w:sz="0" w:space="0" w:color="auto"/>
      </w:divBdr>
    </w:div>
    <w:div w:id="1069839562">
      <w:bodyDiv w:val="1"/>
      <w:marLeft w:val="0"/>
      <w:marRight w:val="0"/>
      <w:marTop w:val="0"/>
      <w:marBottom w:val="0"/>
      <w:divBdr>
        <w:top w:val="none" w:sz="0" w:space="0" w:color="auto"/>
        <w:left w:val="none" w:sz="0" w:space="0" w:color="auto"/>
        <w:bottom w:val="none" w:sz="0" w:space="0" w:color="auto"/>
        <w:right w:val="none" w:sz="0" w:space="0" w:color="auto"/>
      </w:divBdr>
    </w:div>
    <w:div w:id="1172838684">
      <w:bodyDiv w:val="1"/>
      <w:marLeft w:val="0"/>
      <w:marRight w:val="0"/>
      <w:marTop w:val="0"/>
      <w:marBottom w:val="0"/>
      <w:divBdr>
        <w:top w:val="none" w:sz="0" w:space="0" w:color="auto"/>
        <w:left w:val="none" w:sz="0" w:space="0" w:color="auto"/>
        <w:bottom w:val="none" w:sz="0" w:space="0" w:color="auto"/>
        <w:right w:val="none" w:sz="0" w:space="0" w:color="auto"/>
      </w:divBdr>
    </w:div>
    <w:div w:id="1321422628">
      <w:bodyDiv w:val="1"/>
      <w:marLeft w:val="0"/>
      <w:marRight w:val="0"/>
      <w:marTop w:val="0"/>
      <w:marBottom w:val="0"/>
      <w:divBdr>
        <w:top w:val="none" w:sz="0" w:space="0" w:color="auto"/>
        <w:left w:val="none" w:sz="0" w:space="0" w:color="auto"/>
        <w:bottom w:val="none" w:sz="0" w:space="0" w:color="auto"/>
        <w:right w:val="none" w:sz="0" w:space="0" w:color="auto"/>
      </w:divBdr>
    </w:div>
    <w:div w:id="1429932991">
      <w:bodyDiv w:val="1"/>
      <w:marLeft w:val="0"/>
      <w:marRight w:val="0"/>
      <w:marTop w:val="0"/>
      <w:marBottom w:val="0"/>
      <w:divBdr>
        <w:top w:val="none" w:sz="0" w:space="0" w:color="auto"/>
        <w:left w:val="none" w:sz="0" w:space="0" w:color="auto"/>
        <w:bottom w:val="none" w:sz="0" w:space="0" w:color="auto"/>
        <w:right w:val="none" w:sz="0" w:space="0" w:color="auto"/>
      </w:divBdr>
    </w:div>
    <w:div w:id="1848404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47F6F3-3A2E-4C9A-8AB6-96FF8721C8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2324</Words>
  <Characters>12555</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ESTADO DE RONDÔNIA</vt:lpstr>
    </vt:vector>
  </TitlesOfParts>
  <Company>xxxxxxxxxxxxxxxxxxxx</Company>
  <LinksUpToDate>false</LinksUpToDate>
  <CharactersWithSpaces>14850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ESTADO DE RONDÔNIA</dc:title>
  <dc:creator>Elisangela Santos</dc:creator>
  <cp:lastModifiedBy>CMC-</cp:lastModifiedBy>
  <cp:revision>2</cp:revision>
  <cp:lastPrinted>2020-02-13T17:41:00Z</cp:lastPrinted>
  <dcterms:created xsi:type="dcterms:W3CDTF">2020-02-17T13:34:00Z</dcterms:created>
  <dcterms:modified xsi:type="dcterms:W3CDTF">2020-02-17T13:34:00Z</dcterms:modified>
</cp:coreProperties>
</file>